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6426" w:rsidRPr="00F46426" w:rsidRDefault="00F46426" w:rsidP="00A351DE">
      <w:pPr>
        <w:numPr>
          <w:ilvl w:val="0"/>
          <w:numId w:val="5"/>
        </w:numPr>
        <w:suppressAutoHyphens/>
        <w:spacing w:after="0" w:afterAutospacing="0" w:line="240" w:lineRule="auto"/>
        <w:ind w:right="0"/>
        <w:jc w:val="left"/>
        <w:rPr>
          <w:rFonts w:ascii="Times New Roman" w:hAnsi="Times New Roman"/>
          <w:sz w:val="24"/>
        </w:rPr>
      </w:pPr>
      <w:r w:rsidRPr="00F46426">
        <w:rPr>
          <w:rFonts w:ascii="Times New Roman" w:hAnsi="Times New Roman"/>
          <w:b/>
          <w:sz w:val="24"/>
        </w:rPr>
        <w:t>Τρι</w:t>
      </w:r>
      <w:r w:rsidR="00A351DE">
        <w:rPr>
          <w:rFonts w:ascii="Times New Roman" w:hAnsi="Times New Roman"/>
          <w:b/>
          <w:sz w:val="24"/>
        </w:rPr>
        <w:t>μ</w:t>
      </w:r>
      <w:r w:rsidRPr="00F46426">
        <w:rPr>
          <w:rFonts w:ascii="Times New Roman" w:hAnsi="Times New Roman"/>
          <w:b/>
          <w:sz w:val="24"/>
        </w:rPr>
        <w:t xml:space="preserve">ΕφΑθ 600/2016  </w:t>
      </w:r>
    </w:p>
    <w:p w:rsidR="00F46426" w:rsidRPr="00F46426" w:rsidRDefault="00F46426" w:rsidP="00A351DE">
      <w:pPr>
        <w:numPr>
          <w:ilvl w:val="0"/>
          <w:numId w:val="5"/>
        </w:numPr>
        <w:suppressAutoHyphens/>
        <w:spacing w:after="0" w:afterAutospacing="0" w:line="240" w:lineRule="auto"/>
        <w:ind w:right="0"/>
        <w:jc w:val="left"/>
        <w:rPr>
          <w:rFonts w:ascii="Times New Roman" w:hAnsi="Times New Roman"/>
          <w:sz w:val="24"/>
        </w:rPr>
      </w:pPr>
      <w:r w:rsidRPr="00F46426">
        <w:rPr>
          <w:rFonts w:ascii="Times New Roman" w:hAnsi="Times New Roman"/>
          <w:b/>
          <w:sz w:val="24"/>
        </w:rPr>
        <w:t>Δικαστές:</w:t>
      </w:r>
      <w:r w:rsidRPr="00F46426">
        <w:rPr>
          <w:rFonts w:ascii="Times New Roman" w:hAnsi="Times New Roman"/>
          <w:sz w:val="24"/>
        </w:rPr>
        <w:t xml:space="preserve"> </w:t>
      </w:r>
      <w:r w:rsidRPr="00F46426">
        <w:rPr>
          <w:rFonts w:ascii="Times New Roman" w:hAnsi="Times New Roman" w:cs="Arial"/>
          <w:spacing w:val="10"/>
          <w:sz w:val="24"/>
          <w:szCs w:val="24"/>
        </w:rPr>
        <w:t>Ευφροσύνη Τσελεχοβίτου</w:t>
      </w:r>
      <w:r w:rsidRPr="00F46426">
        <w:rPr>
          <w:rFonts w:ascii="Times New Roman" w:hAnsi="Times New Roman"/>
          <w:sz w:val="24"/>
        </w:rPr>
        <w:t xml:space="preserve"> (Πρόεδρος Εφετών), Κ. Εμμανουηλίδου (εισήγητρια), Μ. Μουλιανιτάκη (Εφέτες)</w:t>
      </w:r>
    </w:p>
    <w:p w:rsidR="00F46426" w:rsidRPr="00F46426" w:rsidRDefault="00F46426" w:rsidP="00A351DE">
      <w:pPr>
        <w:numPr>
          <w:ilvl w:val="0"/>
          <w:numId w:val="5"/>
        </w:numPr>
        <w:suppressAutoHyphens/>
        <w:spacing w:after="0" w:afterAutospacing="0" w:line="240" w:lineRule="auto"/>
        <w:ind w:right="0"/>
        <w:rPr>
          <w:rFonts w:ascii="Times New Roman" w:hAnsi="Times New Roman"/>
          <w:sz w:val="24"/>
        </w:rPr>
      </w:pPr>
      <w:r w:rsidRPr="00F46426">
        <w:rPr>
          <w:rFonts w:ascii="Times New Roman" w:hAnsi="Times New Roman"/>
          <w:b/>
          <w:sz w:val="24"/>
        </w:rPr>
        <w:t>Δικηγόροι:</w:t>
      </w:r>
      <w:r w:rsidRPr="00F46426">
        <w:rPr>
          <w:rFonts w:ascii="Times New Roman" w:hAnsi="Times New Roman"/>
          <w:sz w:val="24"/>
        </w:rPr>
        <w:t xml:space="preserve"> Ν. Ρουσσόπουλος, Π. Μεντή</w:t>
      </w:r>
    </w:p>
    <w:p w:rsidR="00F46426" w:rsidRPr="00F46426" w:rsidRDefault="00F46426" w:rsidP="00A351DE">
      <w:pPr>
        <w:numPr>
          <w:ilvl w:val="0"/>
          <w:numId w:val="5"/>
        </w:numPr>
        <w:suppressAutoHyphens/>
        <w:spacing w:after="0" w:afterAutospacing="0" w:line="240" w:lineRule="auto"/>
        <w:ind w:right="0"/>
        <w:rPr>
          <w:rFonts w:ascii="Times New Roman" w:hAnsi="Times New Roman"/>
          <w:sz w:val="24"/>
        </w:rPr>
      </w:pPr>
    </w:p>
    <w:p w:rsidR="00F46426" w:rsidRPr="00F46426" w:rsidRDefault="00F46426" w:rsidP="00A351DE">
      <w:pPr>
        <w:pStyle w:val="Subtitle"/>
        <w:spacing w:after="0"/>
        <w:ind w:right="340" w:firstLine="340"/>
        <w:jc w:val="both"/>
        <w:rPr>
          <w:rFonts w:ascii="Times New Roman" w:hAnsi="Times New Roman"/>
          <w:spacing w:val="6"/>
          <w:szCs w:val="22"/>
        </w:rPr>
      </w:pPr>
      <w:r w:rsidRPr="00F46426">
        <w:rPr>
          <w:rFonts w:ascii="Times New Roman" w:hAnsi="Times New Roman"/>
          <w:b/>
        </w:rPr>
        <w:t>Νομικές διατάξεις</w:t>
      </w:r>
      <w:r w:rsidRPr="00F46426">
        <w:rPr>
          <w:rFonts w:ascii="Times New Roman" w:hAnsi="Times New Roman"/>
        </w:rPr>
        <w:t xml:space="preserve">: </w:t>
      </w:r>
      <w:r w:rsidR="008A0CF4">
        <w:rPr>
          <w:rFonts w:ascii="Times New Roman" w:hAnsi="Times New Roman"/>
        </w:rPr>
        <w:t xml:space="preserve">17 §§ 1-2, 25 §§ 2 και 4 Σ, </w:t>
      </w:r>
      <w:r w:rsidR="009C7555">
        <w:rPr>
          <w:rFonts w:ascii="Times New Roman" w:hAnsi="Times New Roman"/>
        </w:rPr>
        <w:t xml:space="preserve">246, </w:t>
      </w:r>
      <w:r w:rsidR="00F45251">
        <w:rPr>
          <w:rFonts w:ascii="Times New Roman" w:hAnsi="Times New Roman"/>
        </w:rPr>
        <w:t xml:space="preserve">336, </w:t>
      </w:r>
      <w:r w:rsidR="009C7555">
        <w:rPr>
          <w:rFonts w:ascii="Times New Roman" w:hAnsi="Times New Roman"/>
        </w:rPr>
        <w:t>524 § 1, 533</w:t>
      </w:r>
      <w:r w:rsidR="00D20063">
        <w:rPr>
          <w:rFonts w:ascii="Times New Roman" w:hAnsi="Times New Roman"/>
        </w:rPr>
        <w:t xml:space="preserve"> § 2</w:t>
      </w:r>
      <w:r w:rsidR="009C7555">
        <w:rPr>
          <w:rFonts w:ascii="Times New Roman" w:hAnsi="Times New Roman"/>
        </w:rPr>
        <w:t xml:space="preserve">, 495 § 4, </w:t>
      </w:r>
      <w:r w:rsidR="009C7555">
        <w:rPr>
          <w:rFonts w:ascii="Times New Roman" w:hAnsi="Times New Roman"/>
          <w:spacing w:val="6"/>
          <w:szCs w:val="22"/>
        </w:rPr>
        <w:t>511, 513 § 1, 516 § 1, 517, 518 § 1, 520 § 1, 522</w:t>
      </w:r>
      <w:r w:rsidRPr="00F46426">
        <w:rPr>
          <w:rFonts w:ascii="Times New Roman" w:hAnsi="Times New Roman"/>
          <w:spacing w:val="6"/>
          <w:szCs w:val="22"/>
        </w:rPr>
        <w:t xml:space="preserve"> </w:t>
      </w:r>
      <w:r w:rsidRPr="00F46426">
        <w:rPr>
          <w:rFonts w:ascii="Times New Roman" w:hAnsi="Times New Roman" w:cs="Courier New"/>
        </w:rPr>
        <w:t xml:space="preserve"> ΚΠολΔ,</w:t>
      </w:r>
      <w:r w:rsidRPr="00F46426">
        <w:rPr>
          <w:rFonts w:ascii="Times New Roman" w:hAnsi="Times New Roman"/>
          <w:spacing w:val="6"/>
          <w:szCs w:val="22"/>
        </w:rPr>
        <w:t xml:space="preserve"> </w:t>
      </w:r>
      <w:r w:rsidR="00A351DE" w:rsidRPr="00F46426">
        <w:rPr>
          <w:rFonts w:ascii="Times New Roman" w:hAnsi="Times New Roman"/>
          <w:spacing w:val="10"/>
        </w:rPr>
        <w:t>1192 αρ. 1-4 ΑΚ</w:t>
      </w:r>
      <w:r w:rsidR="00A351DE">
        <w:rPr>
          <w:rFonts w:ascii="Times New Roman" w:hAnsi="Times New Roman"/>
          <w:spacing w:val="10"/>
        </w:rPr>
        <w:t xml:space="preserve">, </w:t>
      </w:r>
      <w:r w:rsidR="00D20063" w:rsidRPr="00F46426">
        <w:rPr>
          <w:rFonts w:ascii="Times New Roman" w:hAnsi="Times New Roman"/>
          <w:spacing w:val="10"/>
        </w:rPr>
        <w:t xml:space="preserve">1 </w:t>
      </w:r>
      <w:r w:rsidR="00D20063">
        <w:rPr>
          <w:rFonts w:ascii="Times New Roman" w:hAnsi="Times New Roman"/>
          <w:spacing w:val="10"/>
        </w:rPr>
        <w:t>§§ 2</w:t>
      </w:r>
      <w:r w:rsidR="00D20063" w:rsidRPr="00F46426">
        <w:rPr>
          <w:rFonts w:ascii="Times New Roman" w:hAnsi="Times New Roman"/>
          <w:spacing w:val="10"/>
        </w:rPr>
        <w:t xml:space="preserve">-3, 4 </w:t>
      </w:r>
      <w:r w:rsidR="00D20063">
        <w:rPr>
          <w:rFonts w:ascii="Times New Roman" w:hAnsi="Times New Roman"/>
          <w:spacing w:val="10"/>
        </w:rPr>
        <w:t xml:space="preserve">§ </w:t>
      </w:r>
      <w:r w:rsidR="00D20063" w:rsidRPr="00F46426">
        <w:rPr>
          <w:rFonts w:ascii="Times New Roman" w:hAnsi="Times New Roman"/>
          <w:spacing w:val="10"/>
        </w:rPr>
        <w:t xml:space="preserve">1 , 6 </w:t>
      </w:r>
      <w:r w:rsidR="00D20063">
        <w:rPr>
          <w:rFonts w:ascii="Times New Roman" w:hAnsi="Times New Roman"/>
          <w:spacing w:val="10"/>
        </w:rPr>
        <w:t>§§ 1-</w:t>
      </w:r>
      <w:r w:rsidR="00D20063" w:rsidRPr="00F46426">
        <w:rPr>
          <w:rFonts w:ascii="Times New Roman" w:hAnsi="Times New Roman"/>
          <w:spacing w:val="10"/>
        </w:rPr>
        <w:t>3,</w:t>
      </w:r>
      <w:r w:rsidR="00D20063">
        <w:rPr>
          <w:rFonts w:ascii="Times New Roman" w:hAnsi="Times New Roman"/>
          <w:spacing w:val="10"/>
        </w:rPr>
        <w:t xml:space="preserve"> </w:t>
      </w:r>
      <w:r w:rsidR="00D20063" w:rsidRPr="00F46426">
        <w:rPr>
          <w:rFonts w:ascii="Times New Roman" w:hAnsi="Times New Roman"/>
          <w:spacing w:val="10"/>
        </w:rPr>
        <w:t xml:space="preserve">7, 9 </w:t>
      </w:r>
      <w:r w:rsidR="00D20063">
        <w:rPr>
          <w:rFonts w:ascii="Times New Roman" w:hAnsi="Times New Roman"/>
          <w:spacing w:val="10"/>
        </w:rPr>
        <w:t xml:space="preserve">§ </w:t>
      </w:r>
      <w:r w:rsidR="00D20063" w:rsidRPr="00F46426">
        <w:rPr>
          <w:rFonts w:ascii="Times New Roman" w:hAnsi="Times New Roman"/>
          <w:spacing w:val="10"/>
        </w:rPr>
        <w:t xml:space="preserve">1,11 και 17 </w:t>
      </w:r>
      <w:r w:rsidR="00D20063">
        <w:rPr>
          <w:rFonts w:ascii="Times New Roman" w:hAnsi="Times New Roman"/>
          <w:spacing w:val="10"/>
        </w:rPr>
        <w:t>§ </w:t>
      </w:r>
      <w:r w:rsidR="00D20063" w:rsidRPr="00F46426">
        <w:rPr>
          <w:rFonts w:ascii="Times New Roman" w:hAnsi="Times New Roman"/>
          <w:spacing w:val="10"/>
        </w:rPr>
        <w:t xml:space="preserve">4 του </w:t>
      </w:r>
      <w:r w:rsidR="00D20063">
        <w:rPr>
          <w:rFonts w:ascii="Times New Roman" w:hAnsi="Times New Roman"/>
          <w:spacing w:val="10"/>
        </w:rPr>
        <w:t>ν</w:t>
      </w:r>
      <w:r w:rsidR="00D20063" w:rsidRPr="00F46426">
        <w:rPr>
          <w:rFonts w:ascii="Times New Roman" w:hAnsi="Times New Roman"/>
          <w:spacing w:val="10"/>
        </w:rPr>
        <w:t>.</w:t>
      </w:r>
      <w:r w:rsidR="00D20063">
        <w:rPr>
          <w:rFonts w:ascii="Times New Roman" w:hAnsi="Times New Roman"/>
          <w:spacing w:val="10"/>
        </w:rPr>
        <w:t xml:space="preserve"> 2664/1998</w:t>
      </w:r>
      <w:r w:rsidR="008A0CF4">
        <w:rPr>
          <w:rFonts w:ascii="Times New Roman" w:hAnsi="Times New Roman"/>
          <w:spacing w:val="10"/>
        </w:rPr>
        <w:t xml:space="preserve">, ν. 947/1979, </w:t>
      </w:r>
      <w:r w:rsidR="00CE673F">
        <w:rPr>
          <w:rFonts w:ascii="Times New Roman" w:hAnsi="Times New Roman"/>
          <w:spacing w:val="10"/>
        </w:rPr>
        <w:t xml:space="preserve">12 </w:t>
      </w:r>
      <w:r w:rsidR="008A0CF4">
        <w:rPr>
          <w:rFonts w:ascii="Times New Roman" w:hAnsi="Times New Roman"/>
          <w:spacing w:val="10"/>
        </w:rPr>
        <w:t>ν. 1337/1983</w:t>
      </w:r>
      <w:r w:rsidR="00855628">
        <w:rPr>
          <w:rFonts w:ascii="Times New Roman" w:hAnsi="Times New Roman"/>
          <w:spacing w:val="10"/>
        </w:rPr>
        <w:t>, 48 π.δ. 14/1999</w:t>
      </w:r>
    </w:p>
    <w:p w:rsidR="008A0CF4" w:rsidRDefault="008A0CF4" w:rsidP="00F46426">
      <w:pPr>
        <w:pStyle w:val="Subtitle"/>
        <w:spacing w:after="0" w:line="480" w:lineRule="exact"/>
        <w:ind w:right="340" w:firstLine="340"/>
        <w:jc w:val="both"/>
        <w:rPr>
          <w:rFonts w:ascii="Times New Roman" w:hAnsi="Times New Roman"/>
          <w:spacing w:val="10"/>
        </w:rPr>
      </w:pPr>
    </w:p>
    <w:p w:rsidR="006B479A" w:rsidRPr="00A351DE" w:rsidRDefault="00F46426" w:rsidP="00F46426">
      <w:pPr>
        <w:spacing w:after="200" w:afterAutospacing="0"/>
        <w:ind w:right="0"/>
        <w:rPr>
          <w:rFonts w:ascii="Times New Roman" w:hAnsi="Times New Roman"/>
          <w:i/>
          <w:sz w:val="24"/>
          <w:szCs w:val="20"/>
          <w:lang w:val="en-US"/>
        </w:rPr>
      </w:pPr>
      <w:r w:rsidRPr="00A351DE">
        <w:rPr>
          <w:rFonts w:ascii="Times New Roman" w:hAnsi="Times New Roman"/>
          <w:i/>
          <w:spacing w:val="6"/>
          <w:sz w:val="24"/>
        </w:rPr>
        <w:t>Α</w:t>
      </w:r>
      <w:r w:rsidRPr="00A351DE">
        <w:rPr>
          <w:rFonts w:ascii="Times New Roman" w:hAnsi="Times New Roman"/>
          <w:i/>
          <w:sz w:val="24"/>
          <w:szCs w:val="20"/>
          <w:lang w:val="en-US"/>
        </w:rPr>
        <w:t>γωγή άρθρου 6 § 2 ν</w:t>
      </w:r>
      <w:r w:rsidR="006B479A" w:rsidRPr="00A351DE">
        <w:rPr>
          <w:rFonts w:ascii="Times New Roman" w:hAnsi="Times New Roman"/>
          <w:i/>
          <w:sz w:val="24"/>
          <w:szCs w:val="20"/>
          <w:lang w:val="en-US"/>
        </w:rPr>
        <w:t>.</w:t>
      </w:r>
      <w:r w:rsidRPr="00A351DE">
        <w:rPr>
          <w:rFonts w:ascii="Times New Roman" w:hAnsi="Times New Roman"/>
          <w:i/>
          <w:sz w:val="24"/>
          <w:szCs w:val="20"/>
          <w:lang w:val="en-US"/>
        </w:rPr>
        <w:t xml:space="preserve"> </w:t>
      </w:r>
      <w:r w:rsidR="006B479A" w:rsidRPr="00A351DE">
        <w:rPr>
          <w:rFonts w:ascii="Times New Roman" w:hAnsi="Times New Roman"/>
          <w:i/>
          <w:sz w:val="24"/>
          <w:szCs w:val="20"/>
          <w:lang w:val="en-US"/>
        </w:rPr>
        <w:t>2664/1998, μετά από διόρθωση πρώτης εγγραφής "αγνώστου ιδιοκτήτη" με από</w:t>
      </w:r>
      <w:r w:rsidRPr="00A351DE">
        <w:rPr>
          <w:rFonts w:ascii="Times New Roman" w:hAnsi="Times New Roman"/>
          <w:i/>
          <w:sz w:val="24"/>
          <w:szCs w:val="20"/>
          <w:lang w:val="en-US"/>
        </w:rPr>
        <w:t xml:space="preserve">φαση επί αιτήσεως 6 § </w:t>
      </w:r>
      <w:r w:rsidR="006B479A" w:rsidRPr="00A351DE">
        <w:rPr>
          <w:rFonts w:ascii="Times New Roman" w:hAnsi="Times New Roman"/>
          <w:i/>
          <w:sz w:val="24"/>
          <w:szCs w:val="20"/>
          <w:lang w:val="en-US"/>
        </w:rPr>
        <w:t>3 του ιδίου νόμου, έκτακτη χρησικτησία επί ακινήτου που π</w:t>
      </w:r>
      <w:r w:rsidRPr="00A351DE">
        <w:rPr>
          <w:rFonts w:ascii="Times New Roman" w:hAnsi="Times New Roman"/>
          <w:i/>
          <w:sz w:val="24"/>
          <w:szCs w:val="20"/>
          <w:lang w:val="en-US"/>
        </w:rPr>
        <w:t>ροήλθε μετά από πράξη εφαρμογής</w:t>
      </w:r>
    </w:p>
    <w:p w:rsidR="00F46426" w:rsidRPr="00F46426" w:rsidRDefault="00F46426" w:rsidP="00F46426">
      <w:pPr>
        <w:pStyle w:val="HTMLPreformatted"/>
        <w:shd w:val="clear" w:color="auto" w:fill="FFFFFF"/>
        <w:spacing w:afterAutospacing="0"/>
        <w:ind w:right="0"/>
        <w:rPr>
          <w:rFonts w:ascii="Times New Roman" w:hAnsi="Times New Roman" w:cs="Arial"/>
          <w:spacing w:val="10"/>
          <w:sz w:val="24"/>
          <w:szCs w:val="24"/>
        </w:rPr>
      </w:pPr>
      <w:r>
        <w:rPr>
          <w:rFonts w:ascii="Arial" w:hAnsi="Arial" w:cs="Arial"/>
          <w:spacing w:val="10"/>
          <w:sz w:val="24"/>
          <w:szCs w:val="24"/>
        </w:rPr>
        <w:tab/>
      </w:r>
    </w:p>
    <w:p w:rsidR="002B4434" w:rsidRPr="00F46426" w:rsidRDefault="00F46426" w:rsidP="00F46426">
      <w:pPr>
        <w:pStyle w:val="HTMLPreformatted"/>
        <w:shd w:val="clear" w:color="auto" w:fill="FFFFFF"/>
        <w:spacing w:afterAutospacing="0"/>
        <w:ind w:right="0"/>
        <w:rPr>
          <w:rFonts w:ascii="Times New Roman" w:hAnsi="Times New Roman" w:cs="Arial"/>
          <w:spacing w:val="10"/>
          <w:sz w:val="24"/>
          <w:szCs w:val="24"/>
        </w:rPr>
      </w:pPr>
      <w:r w:rsidRPr="00F46426">
        <w:rPr>
          <w:rFonts w:ascii="Times New Roman" w:hAnsi="Times New Roman" w:cs="Arial"/>
          <w:spacing w:val="10"/>
          <w:sz w:val="24"/>
          <w:szCs w:val="24"/>
        </w:rPr>
        <w:tab/>
      </w:r>
      <w:r w:rsidR="006E5E28" w:rsidRPr="00F46426">
        <w:rPr>
          <w:rFonts w:ascii="Times New Roman" w:hAnsi="Times New Roman" w:cs="Arial"/>
          <w:spacing w:val="10"/>
          <w:sz w:val="24"/>
          <w:szCs w:val="24"/>
        </w:rPr>
        <w:t>Κ</w:t>
      </w:r>
      <w:r w:rsidR="002B4434" w:rsidRPr="00F46426">
        <w:rPr>
          <w:rFonts w:ascii="Times New Roman" w:hAnsi="Times New Roman" w:cs="Arial"/>
          <w:spacing w:val="10"/>
          <w:sz w:val="24"/>
          <w:szCs w:val="24"/>
        </w:rPr>
        <w:t xml:space="preserve">ατά της υπ’ αριθ. </w:t>
      </w:r>
      <w:r w:rsidR="005D5E69" w:rsidRPr="00F46426">
        <w:rPr>
          <w:rFonts w:ascii="Times New Roman" w:hAnsi="Times New Roman" w:cs="Arial"/>
          <w:spacing w:val="10"/>
          <w:sz w:val="24"/>
          <w:szCs w:val="24"/>
        </w:rPr>
        <w:t>2496/16-5-201</w:t>
      </w:r>
      <w:r w:rsidR="009C7555">
        <w:rPr>
          <w:rFonts w:ascii="Times New Roman" w:hAnsi="Times New Roman" w:cs="Arial"/>
          <w:spacing w:val="10"/>
          <w:sz w:val="24"/>
          <w:szCs w:val="24"/>
        </w:rPr>
        <w:t>2</w:t>
      </w:r>
      <w:r w:rsidR="002B4434" w:rsidRPr="00F46426">
        <w:rPr>
          <w:rFonts w:ascii="Times New Roman" w:hAnsi="Times New Roman" w:cs="Arial"/>
          <w:spacing w:val="10"/>
          <w:sz w:val="24"/>
          <w:szCs w:val="24"/>
        </w:rPr>
        <w:t xml:space="preserve"> οριστικής απόφασης του Πολυμελούς Πρωτοδικείου</w:t>
      </w:r>
      <w:r w:rsidR="009C7555">
        <w:rPr>
          <w:rFonts w:ascii="Times New Roman" w:hAnsi="Times New Roman" w:cs="Arial"/>
          <w:spacing w:val="10"/>
          <w:sz w:val="24"/>
          <w:szCs w:val="24"/>
        </w:rPr>
        <w:t xml:space="preserve"> </w:t>
      </w:r>
      <w:r w:rsidR="002B4434" w:rsidRPr="00F46426">
        <w:rPr>
          <w:rFonts w:ascii="Times New Roman" w:hAnsi="Times New Roman" w:cs="Arial"/>
          <w:spacing w:val="10"/>
          <w:sz w:val="24"/>
          <w:szCs w:val="24"/>
        </w:rPr>
        <w:t>Αθηνών</w:t>
      </w:r>
      <w:r w:rsidRPr="00F46426">
        <w:rPr>
          <w:rFonts w:ascii="Times New Roman" w:hAnsi="Times New Roman" w:cs="Arial"/>
          <w:spacing w:val="10"/>
          <w:sz w:val="24"/>
          <w:szCs w:val="24"/>
        </w:rPr>
        <w:t xml:space="preserve"> </w:t>
      </w:r>
      <w:r w:rsidR="005D5E69" w:rsidRPr="00F46426">
        <w:rPr>
          <w:rFonts w:ascii="Times New Roman" w:hAnsi="Times New Roman" w:cs="Arial"/>
          <w:spacing w:val="10"/>
          <w:sz w:val="24"/>
          <w:szCs w:val="24"/>
        </w:rPr>
        <w:t>(συγκροτούμενου και από Κτηματολογικό Δικαστή)</w:t>
      </w:r>
      <w:r w:rsidR="002B4434" w:rsidRPr="00F46426">
        <w:rPr>
          <w:rFonts w:ascii="Times New Roman" w:hAnsi="Times New Roman" w:cs="Arial"/>
          <w:spacing w:val="10"/>
          <w:sz w:val="24"/>
          <w:szCs w:val="24"/>
        </w:rPr>
        <w:t>, που δίκασε κατά την τακτική διαδικασία (</w:t>
      </w:r>
      <w:r w:rsidR="009C7555">
        <w:rPr>
          <w:rFonts w:ascii="Times New Roman" w:hAnsi="Times New Roman" w:cs="Arial"/>
          <w:spacing w:val="10"/>
          <w:sz w:val="24"/>
          <w:szCs w:val="24"/>
        </w:rPr>
        <w:t>ά</w:t>
      </w:r>
      <w:r w:rsidR="002B4434" w:rsidRPr="00F46426">
        <w:rPr>
          <w:rFonts w:ascii="Times New Roman" w:hAnsi="Times New Roman" w:cs="Arial"/>
          <w:spacing w:val="10"/>
          <w:sz w:val="24"/>
          <w:szCs w:val="24"/>
        </w:rPr>
        <w:t xml:space="preserve">ρθρ. 233 επ. ΚΠολΔ) </w:t>
      </w:r>
      <w:r w:rsidR="006E5E28" w:rsidRPr="00F46426">
        <w:rPr>
          <w:rFonts w:ascii="Times New Roman" w:hAnsi="Times New Roman" w:cs="Arial"/>
          <w:spacing w:val="10"/>
          <w:sz w:val="24"/>
          <w:szCs w:val="24"/>
        </w:rPr>
        <w:t xml:space="preserve">την </w:t>
      </w:r>
      <w:r w:rsidR="00C75FAD" w:rsidRPr="00F46426">
        <w:rPr>
          <w:rFonts w:ascii="Times New Roman" w:hAnsi="Times New Roman" w:cs="Arial"/>
          <w:spacing w:val="10"/>
          <w:sz w:val="24"/>
          <w:szCs w:val="24"/>
        </w:rPr>
        <w:t xml:space="preserve"> με αρ. κατ.</w:t>
      </w:r>
      <w:r w:rsidR="006E5E28" w:rsidRPr="00F46426">
        <w:rPr>
          <w:rFonts w:ascii="Times New Roman" w:hAnsi="Times New Roman" w:cs="Arial"/>
          <w:spacing w:val="10"/>
          <w:sz w:val="24"/>
          <w:szCs w:val="24"/>
        </w:rPr>
        <w:t xml:space="preserve"> </w:t>
      </w:r>
      <w:r w:rsidR="005D5E69" w:rsidRPr="00F46426">
        <w:rPr>
          <w:rFonts w:ascii="Times New Roman" w:hAnsi="Times New Roman" w:cs="Arial"/>
          <w:spacing w:val="10"/>
          <w:sz w:val="24"/>
          <w:szCs w:val="24"/>
        </w:rPr>
        <w:t xml:space="preserve">49689/2829/22-3-2011 </w:t>
      </w:r>
      <w:r w:rsidR="006E5E28" w:rsidRPr="00F46426">
        <w:rPr>
          <w:rFonts w:ascii="Times New Roman" w:hAnsi="Times New Roman" w:cs="Arial"/>
          <w:spacing w:val="10"/>
          <w:sz w:val="24"/>
          <w:szCs w:val="24"/>
        </w:rPr>
        <w:t>αγωγή</w:t>
      </w:r>
      <w:r w:rsidR="00C75FAD" w:rsidRPr="00F46426">
        <w:rPr>
          <w:rFonts w:ascii="Times New Roman" w:hAnsi="Times New Roman" w:cs="Arial"/>
          <w:spacing w:val="10"/>
          <w:sz w:val="24"/>
          <w:szCs w:val="24"/>
        </w:rPr>
        <w:t xml:space="preserve"> </w:t>
      </w:r>
      <w:r w:rsidR="006E5E28" w:rsidRPr="00F46426">
        <w:rPr>
          <w:rFonts w:ascii="Times New Roman" w:hAnsi="Times New Roman" w:cs="Arial"/>
          <w:spacing w:val="10"/>
          <w:sz w:val="24"/>
          <w:szCs w:val="24"/>
        </w:rPr>
        <w:t xml:space="preserve">του </w:t>
      </w:r>
      <w:r w:rsidR="005D5E69" w:rsidRPr="00F46426">
        <w:rPr>
          <w:rFonts w:ascii="Times New Roman" w:hAnsi="Times New Roman" w:cs="Arial"/>
          <w:spacing w:val="10"/>
          <w:sz w:val="24"/>
          <w:szCs w:val="24"/>
        </w:rPr>
        <w:t>εφεσίβλητου</w:t>
      </w:r>
      <w:r w:rsidR="006E5E28" w:rsidRPr="00F46426">
        <w:rPr>
          <w:rFonts w:ascii="Times New Roman" w:hAnsi="Times New Roman" w:cs="Arial"/>
          <w:spacing w:val="10"/>
          <w:sz w:val="24"/>
          <w:szCs w:val="24"/>
        </w:rPr>
        <w:t>, έχει</w:t>
      </w:r>
      <w:r w:rsidR="002B4434" w:rsidRPr="00F46426">
        <w:rPr>
          <w:rFonts w:ascii="Times New Roman" w:hAnsi="Times New Roman" w:cs="Arial"/>
          <w:spacing w:val="10"/>
          <w:sz w:val="24"/>
          <w:szCs w:val="24"/>
        </w:rPr>
        <w:t xml:space="preserve">  ασκήσει  την με αρ. κατ.</w:t>
      </w:r>
      <w:r w:rsidR="005D5E69" w:rsidRPr="00F46426">
        <w:rPr>
          <w:rFonts w:ascii="Times New Roman" w:hAnsi="Times New Roman" w:cs="Arial"/>
          <w:spacing w:val="10"/>
          <w:sz w:val="24"/>
          <w:szCs w:val="24"/>
        </w:rPr>
        <w:t xml:space="preserve"> 4345/25-7-2013 </w:t>
      </w:r>
      <w:r w:rsidR="002B4434" w:rsidRPr="00F46426">
        <w:rPr>
          <w:rFonts w:ascii="Times New Roman" w:hAnsi="Times New Roman" w:cs="Arial"/>
          <w:spacing w:val="10"/>
          <w:sz w:val="24"/>
          <w:szCs w:val="24"/>
        </w:rPr>
        <w:t xml:space="preserve"> έφεση</w:t>
      </w:r>
      <w:r w:rsidR="006E5E28" w:rsidRPr="00F46426">
        <w:rPr>
          <w:rFonts w:ascii="Times New Roman" w:hAnsi="Times New Roman" w:cs="Arial"/>
          <w:spacing w:val="10"/>
          <w:sz w:val="24"/>
          <w:szCs w:val="24"/>
        </w:rPr>
        <w:t xml:space="preserve"> ο</w:t>
      </w:r>
      <w:r w:rsidR="005D5E69" w:rsidRPr="00F46426">
        <w:rPr>
          <w:rFonts w:ascii="Times New Roman" w:hAnsi="Times New Roman" w:cs="Arial"/>
          <w:spacing w:val="10"/>
          <w:sz w:val="24"/>
          <w:szCs w:val="24"/>
        </w:rPr>
        <w:t xml:space="preserve"> εναγόμενος</w:t>
      </w:r>
      <w:r w:rsidR="002B4434" w:rsidRPr="00F46426">
        <w:rPr>
          <w:rFonts w:ascii="Times New Roman" w:hAnsi="Times New Roman" w:cs="Arial"/>
          <w:spacing w:val="10"/>
          <w:sz w:val="24"/>
          <w:szCs w:val="24"/>
        </w:rPr>
        <w:t xml:space="preserve">. Η έφεση αυτή έχει   ασκηθεί νομότυπα και εμπρόθεσμα </w:t>
      </w:r>
      <w:r w:rsidR="002B4434" w:rsidRPr="00F46426">
        <w:rPr>
          <w:rFonts w:ascii="Times New Roman" w:hAnsi="Times New Roman" w:cs="Arial"/>
          <w:color w:val="000000"/>
          <w:spacing w:val="10"/>
          <w:sz w:val="24"/>
          <w:szCs w:val="24"/>
        </w:rPr>
        <w:t xml:space="preserve">μετά την επίδοση της εκκαλούμενης απόφασης  στις </w:t>
      </w:r>
      <w:r w:rsidR="005D5E69" w:rsidRPr="00F46426">
        <w:rPr>
          <w:rFonts w:ascii="Times New Roman" w:hAnsi="Times New Roman" w:cs="Arial"/>
          <w:color w:val="000000"/>
          <w:spacing w:val="10"/>
          <w:sz w:val="24"/>
          <w:szCs w:val="24"/>
        </w:rPr>
        <w:t xml:space="preserve">12-7-2013 </w:t>
      </w:r>
      <w:r w:rsidR="002B4434" w:rsidRPr="00F46426">
        <w:rPr>
          <w:rFonts w:ascii="Times New Roman" w:hAnsi="Times New Roman" w:cs="Arial"/>
          <w:color w:val="000000"/>
          <w:spacing w:val="10"/>
          <w:sz w:val="24"/>
          <w:szCs w:val="24"/>
        </w:rPr>
        <w:t xml:space="preserve">(βλ. την </w:t>
      </w:r>
      <w:r w:rsidR="005D5E69" w:rsidRPr="00F46426">
        <w:rPr>
          <w:rFonts w:ascii="Times New Roman" w:hAnsi="Times New Roman" w:cs="Arial"/>
          <w:color w:val="000000"/>
          <w:spacing w:val="10"/>
          <w:sz w:val="24"/>
          <w:szCs w:val="24"/>
        </w:rPr>
        <w:t>υπ’ αριθμόν 221Β/12-7-2013 έκθεση επίδοσης του δικαστικού επιμελητή στο Πρωτοδικείο Αθηνών</w:t>
      </w:r>
      <w:r w:rsidR="009C7555">
        <w:rPr>
          <w:rFonts w:ascii="Times New Roman" w:hAnsi="Times New Roman" w:cs="Arial"/>
          <w:color w:val="000000"/>
          <w:spacing w:val="10"/>
          <w:sz w:val="24"/>
          <w:szCs w:val="24"/>
        </w:rPr>
        <w:t xml:space="preserve"> Β.Α.</w:t>
      </w:r>
      <w:r w:rsidR="005D5E69" w:rsidRPr="00F46426">
        <w:rPr>
          <w:rFonts w:ascii="Times New Roman" w:hAnsi="Times New Roman" w:cs="Arial"/>
          <w:color w:val="000000"/>
          <w:spacing w:val="10"/>
          <w:sz w:val="24"/>
          <w:szCs w:val="24"/>
        </w:rPr>
        <w:t>)</w:t>
      </w:r>
      <w:r w:rsidR="002B4434" w:rsidRPr="00F46426">
        <w:rPr>
          <w:rFonts w:ascii="Times New Roman" w:hAnsi="Times New Roman" w:cs="Arial"/>
          <w:color w:val="000000"/>
          <w:spacing w:val="10"/>
          <w:sz w:val="24"/>
          <w:szCs w:val="24"/>
        </w:rPr>
        <w:t xml:space="preserve">, σύμφωνα με τις διατάξεις των άρθρων 511, 513 </w:t>
      </w:r>
      <w:r w:rsidR="009C7555">
        <w:rPr>
          <w:rFonts w:ascii="Times New Roman" w:hAnsi="Times New Roman" w:cs="Arial"/>
          <w:color w:val="000000"/>
          <w:spacing w:val="10"/>
          <w:sz w:val="24"/>
          <w:szCs w:val="24"/>
        </w:rPr>
        <w:t>§</w:t>
      </w:r>
      <w:r w:rsidR="002B4434" w:rsidRPr="00F46426">
        <w:rPr>
          <w:rFonts w:ascii="Times New Roman" w:hAnsi="Times New Roman" w:cs="Arial"/>
          <w:color w:val="000000"/>
          <w:spacing w:val="10"/>
          <w:sz w:val="24"/>
          <w:szCs w:val="24"/>
        </w:rPr>
        <w:t xml:space="preserve"> 1, 516 </w:t>
      </w:r>
      <w:r w:rsidR="009C7555">
        <w:rPr>
          <w:rFonts w:ascii="Times New Roman" w:hAnsi="Times New Roman" w:cs="Arial"/>
          <w:color w:val="000000"/>
          <w:spacing w:val="10"/>
          <w:sz w:val="24"/>
          <w:szCs w:val="24"/>
        </w:rPr>
        <w:t>§</w:t>
      </w:r>
      <w:r w:rsidR="001E3DD3" w:rsidRPr="00F46426">
        <w:rPr>
          <w:rFonts w:ascii="Times New Roman" w:hAnsi="Times New Roman" w:cs="Arial"/>
          <w:color w:val="000000"/>
          <w:spacing w:val="10"/>
          <w:sz w:val="24"/>
          <w:szCs w:val="24"/>
        </w:rPr>
        <w:t xml:space="preserve"> 1, 517, 518 </w:t>
      </w:r>
      <w:r w:rsidR="009C7555">
        <w:rPr>
          <w:rFonts w:ascii="Times New Roman" w:hAnsi="Times New Roman" w:cs="Arial"/>
          <w:color w:val="000000"/>
          <w:spacing w:val="10"/>
          <w:sz w:val="24"/>
          <w:szCs w:val="24"/>
        </w:rPr>
        <w:t>§</w:t>
      </w:r>
      <w:r w:rsidR="001E3DD3" w:rsidRPr="00F46426">
        <w:rPr>
          <w:rFonts w:ascii="Times New Roman" w:hAnsi="Times New Roman" w:cs="Arial"/>
          <w:color w:val="000000"/>
          <w:spacing w:val="10"/>
          <w:sz w:val="24"/>
          <w:szCs w:val="24"/>
        </w:rPr>
        <w:t xml:space="preserve"> 1, 520 </w:t>
      </w:r>
      <w:r w:rsidR="009C7555">
        <w:rPr>
          <w:rFonts w:ascii="Times New Roman" w:hAnsi="Times New Roman" w:cs="Arial"/>
          <w:color w:val="000000"/>
          <w:spacing w:val="10"/>
          <w:sz w:val="24"/>
          <w:szCs w:val="24"/>
        </w:rPr>
        <w:t>§</w:t>
      </w:r>
      <w:r w:rsidR="001E3DD3" w:rsidRPr="00F46426">
        <w:rPr>
          <w:rFonts w:ascii="Times New Roman" w:hAnsi="Times New Roman" w:cs="Arial"/>
          <w:color w:val="000000"/>
          <w:spacing w:val="10"/>
          <w:sz w:val="24"/>
          <w:szCs w:val="24"/>
        </w:rPr>
        <w:t xml:space="preserve"> 1 και  522 </w:t>
      </w:r>
      <w:r w:rsidR="002B4434" w:rsidRPr="00F46426">
        <w:rPr>
          <w:rFonts w:ascii="Times New Roman" w:hAnsi="Times New Roman" w:cs="Arial"/>
          <w:color w:val="000000"/>
          <w:spacing w:val="10"/>
          <w:sz w:val="24"/>
          <w:szCs w:val="24"/>
        </w:rPr>
        <w:t xml:space="preserve">του ΚΠολΔ, καταβλήθηκε δε το νόμιμο παράβολο με αριθμούς </w:t>
      </w:r>
      <w:r w:rsidR="005D5E69" w:rsidRPr="00F46426">
        <w:rPr>
          <w:rFonts w:ascii="Times New Roman" w:hAnsi="Times New Roman" w:cs="Arial"/>
          <w:color w:val="000000"/>
          <w:spacing w:val="10"/>
          <w:sz w:val="24"/>
          <w:szCs w:val="24"/>
        </w:rPr>
        <w:t xml:space="preserve">046506,046505, 1599049 και 1599050 </w:t>
      </w:r>
      <w:r w:rsidR="002B4434" w:rsidRPr="00F46426">
        <w:rPr>
          <w:rFonts w:ascii="Times New Roman" w:hAnsi="Times New Roman" w:cs="Arial"/>
          <w:color w:val="000000"/>
          <w:spacing w:val="10"/>
          <w:sz w:val="24"/>
          <w:szCs w:val="24"/>
        </w:rPr>
        <w:t>συνολικού  ποσού 200 ευρ</w:t>
      </w:r>
      <w:r w:rsidR="00EC4408" w:rsidRPr="00F46426">
        <w:rPr>
          <w:rFonts w:ascii="Times New Roman" w:hAnsi="Times New Roman" w:cs="Arial"/>
          <w:color w:val="000000"/>
          <w:spacing w:val="10"/>
          <w:sz w:val="24"/>
          <w:szCs w:val="24"/>
        </w:rPr>
        <w:t xml:space="preserve">ώ </w:t>
      </w:r>
      <w:r w:rsidR="00E51597">
        <w:rPr>
          <w:rFonts w:ascii="Times New Roman" w:hAnsi="Times New Roman" w:cs="Arial"/>
          <w:color w:val="000000"/>
          <w:spacing w:val="10"/>
          <w:sz w:val="24"/>
          <w:szCs w:val="24"/>
        </w:rPr>
        <w:t xml:space="preserve">κατ’ </w:t>
      </w:r>
      <w:r w:rsidR="00EC4408" w:rsidRPr="00F46426">
        <w:rPr>
          <w:rFonts w:ascii="Times New Roman" w:hAnsi="Times New Roman" w:cs="Arial"/>
          <w:color w:val="000000"/>
          <w:spacing w:val="10"/>
          <w:sz w:val="24"/>
          <w:szCs w:val="24"/>
        </w:rPr>
        <w:t xml:space="preserve">άρθρο 495 </w:t>
      </w:r>
      <w:r w:rsidR="009C7555">
        <w:rPr>
          <w:rFonts w:ascii="Times New Roman" w:hAnsi="Times New Roman" w:cs="Arial"/>
          <w:color w:val="000000"/>
          <w:spacing w:val="10"/>
          <w:sz w:val="24"/>
          <w:szCs w:val="24"/>
        </w:rPr>
        <w:t xml:space="preserve">§ </w:t>
      </w:r>
      <w:r w:rsidR="00EC4408" w:rsidRPr="00F46426">
        <w:rPr>
          <w:rFonts w:ascii="Times New Roman" w:hAnsi="Times New Roman" w:cs="Arial"/>
          <w:color w:val="000000"/>
          <w:spacing w:val="10"/>
          <w:sz w:val="24"/>
          <w:szCs w:val="24"/>
        </w:rPr>
        <w:t>4 του ΚΠολΔ</w:t>
      </w:r>
      <w:r w:rsidR="002B4434" w:rsidRPr="00F46426">
        <w:rPr>
          <w:rFonts w:ascii="Times New Roman" w:hAnsi="Times New Roman" w:cs="Arial"/>
          <w:color w:val="000000"/>
          <w:spacing w:val="10"/>
          <w:sz w:val="24"/>
          <w:szCs w:val="24"/>
        </w:rPr>
        <w:t>.</w:t>
      </w:r>
      <w:r w:rsidR="00EC4408" w:rsidRPr="00F46426">
        <w:rPr>
          <w:rFonts w:ascii="Times New Roman" w:hAnsi="Times New Roman" w:cs="Arial"/>
          <w:color w:val="000000"/>
          <w:spacing w:val="10"/>
          <w:sz w:val="24"/>
          <w:szCs w:val="24"/>
        </w:rPr>
        <w:t xml:space="preserve"> </w:t>
      </w:r>
      <w:r w:rsidR="002B4434" w:rsidRPr="00F46426">
        <w:rPr>
          <w:rFonts w:ascii="Times New Roman" w:hAnsi="Times New Roman" w:cs="Arial"/>
          <w:spacing w:val="10"/>
          <w:sz w:val="24"/>
          <w:szCs w:val="24"/>
        </w:rPr>
        <w:t>Επομένως,  πρέπει να γίνει τυπικά δεκτή η έφεση  και  να εξεταστεί κατά την ίδια διαδικασία (</w:t>
      </w:r>
      <w:r w:rsidR="009C7555">
        <w:rPr>
          <w:rFonts w:ascii="Times New Roman" w:hAnsi="Times New Roman" w:cs="Arial"/>
          <w:spacing w:val="10"/>
          <w:sz w:val="24"/>
          <w:szCs w:val="24"/>
        </w:rPr>
        <w:t>ά</w:t>
      </w:r>
      <w:r w:rsidR="002B4434" w:rsidRPr="00F46426">
        <w:rPr>
          <w:rFonts w:ascii="Times New Roman" w:hAnsi="Times New Roman" w:cs="Arial"/>
          <w:spacing w:val="10"/>
          <w:sz w:val="24"/>
          <w:szCs w:val="24"/>
        </w:rPr>
        <w:t xml:space="preserve">ρθρ. 246, 524 </w:t>
      </w:r>
      <w:r w:rsidR="009C7555">
        <w:rPr>
          <w:rFonts w:ascii="Times New Roman" w:hAnsi="Times New Roman" w:cs="Arial"/>
          <w:spacing w:val="10"/>
          <w:sz w:val="24"/>
          <w:szCs w:val="24"/>
        </w:rPr>
        <w:t xml:space="preserve">§ </w:t>
      </w:r>
      <w:r w:rsidR="002B4434" w:rsidRPr="00F46426">
        <w:rPr>
          <w:rFonts w:ascii="Times New Roman" w:hAnsi="Times New Roman" w:cs="Arial"/>
          <w:spacing w:val="10"/>
          <w:sz w:val="24"/>
          <w:szCs w:val="24"/>
        </w:rPr>
        <w:t xml:space="preserve">1 και 533 ΚΠολΔ) ως προς το παραδεκτό και βάσιμο των λόγων της. </w:t>
      </w:r>
    </w:p>
    <w:p w:rsidR="009C7555" w:rsidRDefault="008620C5" w:rsidP="00F46426">
      <w:pPr>
        <w:pStyle w:val="HTMLPreformatted"/>
        <w:shd w:val="clear" w:color="auto" w:fill="FFFFFF"/>
        <w:spacing w:afterAutospacing="0"/>
        <w:ind w:right="0"/>
        <w:rPr>
          <w:rFonts w:ascii="Times New Roman" w:hAnsi="Times New Roman" w:cs="Arial"/>
          <w:spacing w:val="10"/>
          <w:sz w:val="24"/>
          <w:szCs w:val="24"/>
        </w:rPr>
      </w:pPr>
      <w:r w:rsidRPr="00F46426">
        <w:rPr>
          <w:rFonts w:ascii="Times New Roman" w:hAnsi="Times New Roman" w:cs="Arial"/>
          <w:spacing w:val="10"/>
          <w:sz w:val="24"/>
          <w:szCs w:val="24"/>
        </w:rPr>
        <w:t xml:space="preserve">    </w:t>
      </w:r>
      <w:r w:rsidR="009B4CB0" w:rsidRPr="00F46426">
        <w:rPr>
          <w:rFonts w:ascii="Times New Roman" w:hAnsi="Times New Roman" w:cs="Arial"/>
          <w:spacing w:val="10"/>
          <w:sz w:val="24"/>
          <w:szCs w:val="24"/>
        </w:rPr>
        <w:t xml:space="preserve">  </w:t>
      </w:r>
      <w:r w:rsidRPr="00F46426">
        <w:rPr>
          <w:rFonts w:ascii="Times New Roman" w:hAnsi="Times New Roman" w:cs="Arial"/>
          <w:spacing w:val="10"/>
          <w:sz w:val="24"/>
          <w:szCs w:val="24"/>
        </w:rPr>
        <w:t>Με την</w:t>
      </w:r>
      <w:r w:rsidR="00B746FE" w:rsidRPr="00F46426">
        <w:rPr>
          <w:rFonts w:ascii="Times New Roman" w:hAnsi="Times New Roman" w:cs="Arial"/>
          <w:spacing w:val="10"/>
          <w:sz w:val="24"/>
          <w:szCs w:val="24"/>
        </w:rPr>
        <w:t xml:space="preserve"> με αρ. κατ.</w:t>
      </w:r>
      <w:r w:rsidR="005D5E69" w:rsidRPr="00F46426">
        <w:rPr>
          <w:rFonts w:ascii="Times New Roman" w:hAnsi="Times New Roman" w:cs="Arial"/>
          <w:spacing w:val="10"/>
          <w:sz w:val="24"/>
          <w:szCs w:val="24"/>
        </w:rPr>
        <w:t xml:space="preserve"> 49689/2829/22-3-2011 </w:t>
      </w:r>
      <w:r w:rsidRPr="00F46426">
        <w:rPr>
          <w:rFonts w:ascii="Times New Roman" w:hAnsi="Times New Roman" w:cs="Arial"/>
          <w:spacing w:val="10"/>
          <w:sz w:val="24"/>
          <w:szCs w:val="24"/>
        </w:rPr>
        <w:t xml:space="preserve"> αγωγή</w:t>
      </w:r>
      <w:r w:rsidR="00B746FE" w:rsidRPr="00F46426">
        <w:rPr>
          <w:rFonts w:ascii="Times New Roman" w:hAnsi="Times New Roman" w:cs="Arial"/>
          <w:spacing w:val="10"/>
          <w:sz w:val="24"/>
          <w:szCs w:val="24"/>
        </w:rPr>
        <w:t xml:space="preserve"> </w:t>
      </w:r>
      <w:r w:rsidRPr="00F46426">
        <w:rPr>
          <w:rFonts w:ascii="Times New Roman" w:hAnsi="Times New Roman" w:cs="Arial"/>
          <w:spacing w:val="10"/>
          <w:sz w:val="24"/>
          <w:szCs w:val="24"/>
        </w:rPr>
        <w:t xml:space="preserve">ο ενάγων και ήδη </w:t>
      </w:r>
      <w:r w:rsidR="005D5E69" w:rsidRPr="00F46426">
        <w:rPr>
          <w:rFonts w:ascii="Times New Roman" w:hAnsi="Times New Roman" w:cs="Arial"/>
          <w:spacing w:val="10"/>
          <w:sz w:val="24"/>
          <w:szCs w:val="24"/>
        </w:rPr>
        <w:t>εφεσίβλητος ισχυρίσθηκε ότι εξ αγοράς από τον αληθινό κύριο Π</w:t>
      </w:r>
      <w:r w:rsidR="000E3B4D" w:rsidRPr="00F46426">
        <w:rPr>
          <w:rFonts w:ascii="Times New Roman" w:hAnsi="Times New Roman" w:cs="Arial"/>
          <w:spacing w:val="10"/>
          <w:sz w:val="24"/>
          <w:szCs w:val="24"/>
        </w:rPr>
        <w:t xml:space="preserve">.Β. </w:t>
      </w:r>
      <w:r w:rsidR="005D5E69" w:rsidRPr="00F46426">
        <w:rPr>
          <w:rFonts w:ascii="Times New Roman" w:hAnsi="Times New Roman" w:cs="Arial"/>
          <w:spacing w:val="10"/>
          <w:sz w:val="24"/>
          <w:szCs w:val="24"/>
        </w:rPr>
        <w:t xml:space="preserve">με το υπ’ αριθμόν </w:t>
      </w:r>
      <w:r w:rsidR="009C7555">
        <w:rPr>
          <w:rFonts w:ascii="Times New Roman" w:hAnsi="Times New Roman" w:cs="Arial"/>
          <w:spacing w:val="10"/>
          <w:sz w:val="24"/>
          <w:szCs w:val="24"/>
        </w:rPr>
        <w:t>…</w:t>
      </w:r>
      <w:r w:rsidR="00B32EF0" w:rsidRPr="00F46426">
        <w:rPr>
          <w:rFonts w:ascii="Times New Roman" w:hAnsi="Times New Roman" w:cs="Arial"/>
          <w:spacing w:val="10"/>
          <w:sz w:val="24"/>
          <w:szCs w:val="24"/>
        </w:rPr>
        <w:t>/21-11-1964 πωλητήριο συμβόλαιο του συμβολαιο</w:t>
      </w:r>
      <w:r w:rsidR="00323258" w:rsidRPr="00F46426">
        <w:rPr>
          <w:rFonts w:ascii="Times New Roman" w:hAnsi="Times New Roman" w:cs="Arial"/>
          <w:spacing w:val="10"/>
          <w:sz w:val="24"/>
          <w:szCs w:val="24"/>
        </w:rPr>
        <w:t>γράφου Αθηνών Μ</w:t>
      </w:r>
      <w:r w:rsidR="009C7555">
        <w:rPr>
          <w:rFonts w:ascii="Times New Roman" w:hAnsi="Times New Roman" w:cs="Arial"/>
          <w:spacing w:val="10"/>
          <w:sz w:val="24"/>
          <w:szCs w:val="24"/>
        </w:rPr>
        <w:t>.</w:t>
      </w:r>
      <w:r w:rsidR="000E3B4D" w:rsidRPr="00F46426">
        <w:rPr>
          <w:rFonts w:ascii="Times New Roman" w:hAnsi="Times New Roman" w:cs="Arial"/>
          <w:spacing w:val="10"/>
          <w:sz w:val="24"/>
          <w:szCs w:val="24"/>
        </w:rPr>
        <w:t>Τ.</w:t>
      </w:r>
      <w:r w:rsidR="00B32EF0" w:rsidRPr="00F46426">
        <w:rPr>
          <w:rFonts w:ascii="Times New Roman" w:hAnsi="Times New Roman" w:cs="Arial"/>
          <w:spacing w:val="10"/>
          <w:sz w:val="24"/>
          <w:szCs w:val="24"/>
        </w:rPr>
        <w:t>, νομίμως μεταγραφέν, απέκτησε την κυριότητα εν</w:t>
      </w:r>
      <w:r w:rsidR="00323258" w:rsidRPr="00F46426">
        <w:rPr>
          <w:rFonts w:ascii="Times New Roman" w:hAnsi="Times New Roman" w:cs="Arial"/>
          <w:spacing w:val="10"/>
          <w:sz w:val="24"/>
          <w:szCs w:val="24"/>
        </w:rPr>
        <w:t>ός αγροτεμαχίου, εμβαδού 215 τμ</w:t>
      </w:r>
      <w:r w:rsidR="00B32EF0" w:rsidRPr="00F46426">
        <w:rPr>
          <w:rFonts w:ascii="Times New Roman" w:hAnsi="Times New Roman" w:cs="Arial"/>
          <w:spacing w:val="10"/>
          <w:sz w:val="24"/>
          <w:szCs w:val="24"/>
        </w:rPr>
        <w:t>, κειμένου στη θέση «Γέρακα»</w:t>
      </w:r>
      <w:r w:rsidRPr="00F46426">
        <w:rPr>
          <w:rFonts w:ascii="Times New Roman" w:hAnsi="Times New Roman" w:cs="Arial"/>
          <w:spacing w:val="10"/>
          <w:sz w:val="24"/>
          <w:szCs w:val="24"/>
        </w:rPr>
        <w:t xml:space="preserve"> </w:t>
      </w:r>
      <w:r w:rsidR="00B32EF0" w:rsidRPr="00F46426">
        <w:rPr>
          <w:rFonts w:ascii="Times New Roman" w:hAnsi="Times New Roman" w:cs="Arial"/>
          <w:spacing w:val="10"/>
          <w:sz w:val="24"/>
          <w:szCs w:val="24"/>
        </w:rPr>
        <w:t>της Κοινότητας Παιανίας∙ ότι με την υπ’ αριθμόν 24478/Τ-1451/1989 απόφαση</w:t>
      </w:r>
      <w:r w:rsidR="00323258" w:rsidRPr="00F46426">
        <w:rPr>
          <w:rFonts w:ascii="Times New Roman" w:hAnsi="Times New Roman" w:cs="Arial"/>
          <w:spacing w:val="10"/>
          <w:sz w:val="24"/>
          <w:szCs w:val="24"/>
        </w:rPr>
        <w:t xml:space="preserve"> του Νομάρχη Ανατολικής Αττικής</w:t>
      </w:r>
      <w:r w:rsidR="00B32EF0" w:rsidRPr="00F46426">
        <w:rPr>
          <w:rFonts w:ascii="Times New Roman" w:hAnsi="Times New Roman" w:cs="Arial"/>
          <w:spacing w:val="10"/>
          <w:sz w:val="24"/>
          <w:szCs w:val="24"/>
        </w:rPr>
        <w:t xml:space="preserve">, νομίμως μεταγραφείσα, κυρώθηκε η πράξη εφαρμογής με την οποία εντάχθηκε στο σχέδιο πόλης το ανωτέρω αγροτεμάχιο και μετά και την κατάρτιση του υπ’ αριθμόν </w:t>
      </w:r>
      <w:r w:rsidR="009C7555">
        <w:rPr>
          <w:rFonts w:ascii="Times New Roman" w:hAnsi="Times New Roman" w:cs="Arial"/>
          <w:spacing w:val="10"/>
          <w:sz w:val="24"/>
          <w:szCs w:val="24"/>
        </w:rPr>
        <w:t>…</w:t>
      </w:r>
      <w:r w:rsidR="00B32EF0" w:rsidRPr="00F46426">
        <w:rPr>
          <w:rFonts w:ascii="Times New Roman" w:hAnsi="Times New Roman" w:cs="Arial"/>
          <w:spacing w:val="10"/>
          <w:sz w:val="24"/>
          <w:szCs w:val="24"/>
        </w:rPr>
        <w:t xml:space="preserve">/10-7-1995 συμβολαίου προσκύρωσης του συμβολαιογράφου Αγίας Παρασκευής </w:t>
      </w:r>
      <w:r w:rsidR="002A147B" w:rsidRPr="00F46426">
        <w:rPr>
          <w:rFonts w:ascii="Times New Roman" w:hAnsi="Times New Roman" w:cs="Arial"/>
          <w:spacing w:val="10"/>
          <w:sz w:val="24"/>
          <w:szCs w:val="24"/>
        </w:rPr>
        <w:t>Π</w:t>
      </w:r>
      <w:r w:rsidR="000E3B4D" w:rsidRPr="00F46426">
        <w:rPr>
          <w:rFonts w:ascii="Times New Roman" w:hAnsi="Times New Roman" w:cs="Arial"/>
          <w:spacing w:val="10"/>
          <w:sz w:val="24"/>
          <w:szCs w:val="24"/>
        </w:rPr>
        <w:t xml:space="preserve">.Χ. </w:t>
      </w:r>
      <w:r w:rsidR="00323258" w:rsidRPr="00F46426">
        <w:rPr>
          <w:rFonts w:ascii="Times New Roman" w:hAnsi="Times New Roman" w:cs="Arial"/>
          <w:spacing w:val="10"/>
          <w:sz w:val="24"/>
          <w:szCs w:val="24"/>
        </w:rPr>
        <w:t>αναφορικά με οικοπεδικό τμήμα</w:t>
      </w:r>
      <w:r w:rsidR="00723E02" w:rsidRPr="00F46426">
        <w:rPr>
          <w:rFonts w:ascii="Times New Roman" w:hAnsi="Times New Roman" w:cs="Arial"/>
          <w:spacing w:val="10"/>
          <w:sz w:val="24"/>
          <w:szCs w:val="24"/>
        </w:rPr>
        <w:t xml:space="preserve"> εμβαδού 15,66 τμ</w:t>
      </w:r>
      <w:r w:rsidR="002A147B" w:rsidRPr="00F46426">
        <w:rPr>
          <w:rFonts w:ascii="Times New Roman" w:hAnsi="Times New Roman" w:cs="Arial"/>
          <w:spacing w:val="10"/>
          <w:sz w:val="24"/>
          <w:szCs w:val="24"/>
        </w:rPr>
        <w:t xml:space="preserve">, </w:t>
      </w:r>
      <w:r w:rsidR="00B32EF0" w:rsidRPr="00F46426">
        <w:rPr>
          <w:rFonts w:ascii="Times New Roman" w:hAnsi="Times New Roman" w:cs="Arial"/>
          <w:spacing w:val="10"/>
          <w:sz w:val="24"/>
          <w:szCs w:val="24"/>
        </w:rPr>
        <w:t xml:space="preserve">του αποδόθηκε </w:t>
      </w:r>
      <w:r w:rsidR="002A147B" w:rsidRPr="00F46426">
        <w:rPr>
          <w:rFonts w:ascii="Times New Roman" w:hAnsi="Times New Roman" w:cs="Arial"/>
          <w:spacing w:val="10"/>
          <w:sz w:val="24"/>
          <w:szCs w:val="24"/>
        </w:rPr>
        <w:t xml:space="preserve">ως τελική ιδιοκτησία </w:t>
      </w:r>
      <w:r w:rsidR="00B32EF0" w:rsidRPr="00F46426">
        <w:rPr>
          <w:rFonts w:ascii="Times New Roman" w:hAnsi="Times New Roman" w:cs="Arial"/>
          <w:spacing w:val="10"/>
          <w:sz w:val="24"/>
          <w:szCs w:val="24"/>
        </w:rPr>
        <w:t xml:space="preserve">το υπ’ </w:t>
      </w:r>
      <w:r w:rsidR="00C44D68" w:rsidRPr="00F46426">
        <w:rPr>
          <w:rFonts w:ascii="Times New Roman" w:hAnsi="Times New Roman" w:cs="Arial"/>
          <w:spacing w:val="10"/>
          <w:sz w:val="24"/>
          <w:szCs w:val="24"/>
        </w:rPr>
        <w:t xml:space="preserve">αριθμόν 01 οικόπεδο του ΟΤ 58, </w:t>
      </w:r>
      <w:r w:rsidR="00B32EF0" w:rsidRPr="00F46426">
        <w:rPr>
          <w:rFonts w:ascii="Times New Roman" w:hAnsi="Times New Roman" w:cs="Arial"/>
          <w:spacing w:val="10"/>
          <w:sz w:val="24"/>
          <w:szCs w:val="24"/>
        </w:rPr>
        <w:t>εμβαδού 206,87 τμ</w:t>
      </w:r>
      <w:r w:rsidR="002A147B" w:rsidRPr="00F46426">
        <w:rPr>
          <w:rFonts w:ascii="Times New Roman" w:hAnsi="Times New Roman" w:cs="Arial"/>
          <w:spacing w:val="10"/>
          <w:sz w:val="24"/>
          <w:szCs w:val="24"/>
        </w:rPr>
        <w:t xml:space="preserve"> και κατά νεώτερη εμβαδομέτρηση 207,51</w:t>
      </w:r>
      <w:r w:rsidR="00323258" w:rsidRPr="00F46426">
        <w:rPr>
          <w:rFonts w:ascii="Times New Roman" w:hAnsi="Times New Roman" w:cs="Arial"/>
          <w:spacing w:val="10"/>
          <w:sz w:val="24"/>
          <w:szCs w:val="24"/>
        </w:rPr>
        <w:t xml:space="preserve"> τμ</w:t>
      </w:r>
      <w:r w:rsidR="00B32EF0" w:rsidRPr="00F46426">
        <w:rPr>
          <w:rFonts w:ascii="Times New Roman" w:hAnsi="Times New Roman" w:cs="Arial"/>
          <w:spacing w:val="10"/>
          <w:sz w:val="24"/>
          <w:szCs w:val="24"/>
        </w:rPr>
        <w:t xml:space="preserve">, στη γωνία των οδών Φιλικής Εταιρίας και Φωταμάρα </w:t>
      </w:r>
      <w:r w:rsidR="002A147B" w:rsidRPr="00F46426">
        <w:rPr>
          <w:rFonts w:ascii="Times New Roman" w:hAnsi="Times New Roman" w:cs="Arial"/>
          <w:spacing w:val="10"/>
          <w:sz w:val="24"/>
          <w:szCs w:val="24"/>
        </w:rPr>
        <w:t xml:space="preserve">στη θέση «Σταυρός» του Δήμου Γέρακα Αττικής, όπως λεπτομερώς περιγράφεται κατά θέση και όρια στο αγωγικό δικόγραφο, στο οποίο ασκεί </w:t>
      </w:r>
      <w:r w:rsidR="00723E02" w:rsidRPr="00F46426">
        <w:rPr>
          <w:rFonts w:ascii="Times New Roman" w:hAnsi="Times New Roman" w:cs="Arial"/>
          <w:spacing w:val="10"/>
          <w:sz w:val="24"/>
          <w:szCs w:val="24"/>
        </w:rPr>
        <w:t xml:space="preserve">έκτοτε </w:t>
      </w:r>
      <w:r w:rsidR="002A147B" w:rsidRPr="00F46426">
        <w:rPr>
          <w:rFonts w:ascii="Times New Roman" w:hAnsi="Times New Roman" w:cs="Arial"/>
          <w:spacing w:val="10"/>
          <w:sz w:val="24"/>
          <w:szCs w:val="24"/>
        </w:rPr>
        <w:t>τις προσιδιάζουσες στη φύση του πράξεις νομής με καλή πίστη∙ ότι κατά την κτηματογράφηση της περιοχής στα πλαίσια κατάρτισης</w:t>
      </w:r>
      <w:r w:rsidR="00D20063">
        <w:rPr>
          <w:rFonts w:ascii="Times New Roman" w:hAnsi="Times New Roman" w:cs="Arial"/>
          <w:spacing w:val="10"/>
          <w:sz w:val="24"/>
          <w:szCs w:val="24"/>
        </w:rPr>
        <w:t xml:space="preserve"> </w:t>
      </w:r>
      <w:r w:rsidR="002A147B" w:rsidRPr="00F46426">
        <w:rPr>
          <w:rFonts w:ascii="Times New Roman" w:hAnsi="Times New Roman" w:cs="Arial"/>
          <w:spacing w:val="10"/>
          <w:sz w:val="24"/>
          <w:szCs w:val="24"/>
        </w:rPr>
        <w:t>του Εθνικού Κτηματολογίου παρέλειψε να υποβάλλει δήλωση ιδιοκτησίας, με συνέπεια στις πρώτες εγγραφές των Βιβλίων του Κτηματολογικού Γραφείου Κορωπίου, που άρχισε να λειτουργεί για την περιοχή</w:t>
      </w:r>
      <w:r w:rsidR="005C0627" w:rsidRPr="00F46426">
        <w:rPr>
          <w:rFonts w:ascii="Times New Roman" w:hAnsi="Times New Roman" w:cs="Arial"/>
          <w:spacing w:val="10"/>
          <w:sz w:val="24"/>
          <w:szCs w:val="24"/>
        </w:rPr>
        <w:t xml:space="preserve"> Δήμου</w:t>
      </w:r>
      <w:r w:rsidR="002A147B" w:rsidRPr="00F46426">
        <w:rPr>
          <w:rFonts w:ascii="Times New Roman" w:hAnsi="Times New Roman" w:cs="Arial"/>
          <w:spacing w:val="10"/>
          <w:sz w:val="24"/>
          <w:szCs w:val="24"/>
        </w:rPr>
        <w:t xml:space="preserve"> Γέρακα την 17-9-2004, το ανωτέρω οικόπεδο, που έλαβε ΚΑΕΚ 05 039 04 56 001/0/0</w:t>
      </w:r>
      <w:r w:rsidR="005C0627" w:rsidRPr="00F46426">
        <w:rPr>
          <w:rFonts w:ascii="Times New Roman" w:hAnsi="Times New Roman" w:cs="Arial"/>
          <w:spacing w:val="10"/>
          <w:sz w:val="24"/>
          <w:szCs w:val="24"/>
        </w:rPr>
        <w:t xml:space="preserve"> με εμβαδόν 207 τμ</w:t>
      </w:r>
      <w:r w:rsidR="002A147B" w:rsidRPr="00F46426">
        <w:rPr>
          <w:rFonts w:ascii="Times New Roman" w:hAnsi="Times New Roman" w:cs="Arial"/>
          <w:spacing w:val="10"/>
          <w:sz w:val="24"/>
          <w:szCs w:val="24"/>
        </w:rPr>
        <w:t xml:space="preserve">, να </w:t>
      </w:r>
      <w:r w:rsidR="00723E02" w:rsidRPr="00F46426">
        <w:rPr>
          <w:rFonts w:ascii="Times New Roman" w:hAnsi="Times New Roman" w:cs="Arial"/>
          <w:spacing w:val="10"/>
          <w:sz w:val="24"/>
          <w:szCs w:val="24"/>
        </w:rPr>
        <w:t xml:space="preserve"> καταχωρηθεί </w:t>
      </w:r>
      <w:r w:rsidR="002A147B" w:rsidRPr="00F46426">
        <w:rPr>
          <w:rFonts w:ascii="Times New Roman" w:hAnsi="Times New Roman" w:cs="Arial"/>
          <w:spacing w:val="10"/>
          <w:sz w:val="24"/>
          <w:szCs w:val="24"/>
        </w:rPr>
        <w:t xml:space="preserve">ως «αγνώστου ιδιοκτήτη»∙ ότι </w:t>
      </w:r>
      <w:r w:rsidR="00323258" w:rsidRPr="00F46426">
        <w:rPr>
          <w:rFonts w:ascii="Times New Roman" w:hAnsi="Times New Roman" w:cs="Arial"/>
          <w:spacing w:val="10"/>
          <w:sz w:val="24"/>
          <w:szCs w:val="24"/>
        </w:rPr>
        <w:t xml:space="preserve">μετά από </w:t>
      </w:r>
      <w:r w:rsidR="002A147B" w:rsidRPr="00F46426">
        <w:rPr>
          <w:rFonts w:ascii="Times New Roman" w:hAnsi="Times New Roman" w:cs="Arial"/>
          <w:spacing w:val="10"/>
          <w:sz w:val="24"/>
          <w:szCs w:val="24"/>
        </w:rPr>
        <w:t>έρευνα που διενήργησε στα κτηματολογικά βιβλία</w:t>
      </w:r>
      <w:r w:rsidR="005C0627" w:rsidRPr="00F46426">
        <w:rPr>
          <w:rFonts w:ascii="Times New Roman" w:hAnsi="Times New Roman" w:cs="Arial"/>
          <w:spacing w:val="10"/>
          <w:sz w:val="24"/>
          <w:szCs w:val="24"/>
        </w:rPr>
        <w:t>,</w:t>
      </w:r>
      <w:r w:rsidR="002A147B" w:rsidRPr="00F46426">
        <w:rPr>
          <w:rFonts w:ascii="Times New Roman" w:hAnsi="Times New Roman" w:cs="Arial"/>
          <w:spacing w:val="10"/>
          <w:sz w:val="24"/>
          <w:szCs w:val="24"/>
        </w:rPr>
        <w:t xml:space="preserve"> διαπίστωσε ότι στο οικείο κτηματολογικό φύλλο του ως άνω ακινήτου </w:t>
      </w:r>
      <w:r w:rsidR="005C0627" w:rsidRPr="00F46426">
        <w:rPr>
          <w:rFonts w:ascii="Times New Roman" w:hAnsi="Times New Roman" w:cs="Arial"/>
          <w:spacing w:val="10"/>
          <w:sz w:val="24"/>
          <w:szCs w:val="24"/>
        </w:rPr>
        <w:t xml:space="preserve">είχε  καταχωρηθεί η υπ’ αριθμόν </w:t>
      </w:r>
      <w:r w:rsidR="009C7555">
        <w:rPr>
          <w:rFonts w:ascii="Times New Roman" w:hAnsi="Times New Roman" w:cs="Arial"/>
          <w:spacing w:val="10"/>
          <w:sz w:val="24"/>
          <w:szCs w:val="24"/>
        </w:rPr>
        <w:t>…</w:t>
      </w:r>
      <w:r w:rsidR="005C0627" w:rsidRPr="00F46426">
        <w:rPr>
          <w:rFonts w:ascii="Times New Roman" w:hAnsi="Times New Roman" w:cs="Arial"/>
          <w:spacing w:val="10"/>
          <w:sz w:val="24"/>
          <w:szCs w:val="24"/>
        </w:rPr>
        <w:t>/22-12-2008 απόφαση του Μονομελούς Πρωτοδικείου Αθηνών (Εκουσία Δικαι</w:t>
      </w:r>
      <w:r w:rsidR="00323258" w:rsidRPr="00F46426">
        <w:rPr>
          <w:rFonts w:ascii="Times New Roman" w:hAnsi="Times New Roman" w:cs="Arial"/>
          <w:spacing w:val="10"/>
          <w:sz w:val="24"/>
          <w:szCs w:val="24"/>
        </w:rPr>
        <w:t>οδοσία-Κτηματολογικός Δικαστής)</w:t>
      </w:r>
      <w:r w:rsidR="009C7555">
        <w:rPr>
          <w:rFonts w:ascii="Times New Roman" w:hAnsi="Times New Roman" w:cs="Arial"/>
          <w:spacing w:val="10"/>
          <w:sz w:val="24"/>
          <w:szCs w:val="24"/>
        </w:rPr>
        <w:t xml:space="preserve">, </w:t>
      </w:r>
      <w:r w:rsidR="00723E02" w:rsidRPr="00F46426">
        <w:rPr>
          <w:rFonts w:ascii="Times New Roman" w:hAnsi="Times New Roman" w:cs="Arial"/>
          <w:spacing w:val="10"/>
          <w:sz w:val="24"/>
          <w:szCs w:val="24"/>
        </w:rPr>
        <w:t>εκδο</w:t>
      </w:r>
      <w:r w:rsidR="005C0627" w:rsidRPr="00F46426">
        <w:rPr>
          <w:rFonts w:ascii="Times New Roman" w:hAnsi="Times New Roman" w:cs="Arial"/>
          <w:spacing w:val="10"/>
          <w:sz w:val="24"/>
          <w:szCs w:val="24"/>
        </w:rPr>
        <w:t>θείσα επί αιτήσεως του εν</w:t>
      </w:r>
      <w:r w:rsidR="00323258" w:rsidRPr="00F46426">
        <w:rPr>
          <w:rFonts w:ascii="Times New Roman" w:hAnsi="Times New Roman" w:cs="Arial"/>
          <w:spacing w:val="10"/>
          <w:sz w:val="24"/>
          <w:szCs w:val="24"/>
        </w:rPr>
        <w:t>αγομένου, με την οποία διορθωνό</w:t>
      </w:r>
      <w:r w:rsidR="005C0627" w:rsidRPr="00F46426">
        <w:rPr>
          <w:rFonts w:ascii="Times New Roman" w:hAnsi="Times New Roman" w:cs="Arial"/>
          <w:spacing w:val="10"/>
          <w:sz w:val="24"/>
          <w:szCs w:val="24"/>
        </w:rPr>
        <w:t xml:space="preserve">ταν η πρώτη εγγραφή αναφορικά με την κυριότητα από «αγνώστου ιδιοκτήτη» ως ανήκον στον εναγόμενο με αιτία κτήσης την έκτακτη χρησικτησία∙ ότι επιπλέον ο εναγόμενος κατέλαβε το ανωτέρω οικόπεδο, αξίας 83.033,05 ευρώ  και αρνείται να του το αποδώσει. Με βάση αυτό το ιστορικό </w:t>
      </w:r>
      <w:r w:rsidR="00033CD4" w:rsidRPr="00F46426">
        <w:rPr>
          <w:rFonts w:ascii="Times New Roman" w:hAnsi="Times New Roman" w:cs="Arial"/>
          <w:spacing w:val="10"/>
          <w:sz w:val="24"/>
          <w:szCs w:val="24"/>
        </w:rPr>
        <w:t xml:space="preserve">ο ενάγων </w:t>
      </w:r>
      <w:r w:rsidR="005C0627" w:rsidRPr="00F46426">
        <w:rPr>
          <w:rFonts w:ascii="Times New Roman" w:hAnsi="Times New Roman" w:cs="Arial"/>
          <w:spacing w:val="10"/>
          <w:sz w:val="24"/>
          <w:szCs w:val="24"/>
        </w:rPr>
        <w:t xml:space="preserve">και αφού προηγουμένως παραιτήθηκε από το δικόγραφο </w:t>
      </w:r>
      <w:r w:rsidR="002A147B" w:rsidRPr="00F46426">
        <w:rPr>
          <w:rFonts w:ascii="Times New Roman" w:hAnsi="Times New Roman" w:cs="Arial"/>
          <w:spacing w:val="10"/>
          <w:sz w:val="24"/>
          <w:szCs w:val="24"/>
        </w:rPr>
        <w:t xml:space="preserve"> </w:t>
      </w:r>
      <w:r w:rsidR="005C0627" w:rsidRPr="00F46426">
        <w:rPr>
          <w:rFonts w:ascii="Times New Roman" w:hAnsi="Times New Roman" w:cs="Arial"/>
          <w:spacing w:val="10"/>
          <w:sz w:val="24"/>
          <w:szCs w:val="24"/>
        </w:rPr>
        <w:t>της με αρ. κατ. 94820/19-5-2010 αγωγής, ζήτησε να αναγνωρισθεί η κυριότητα του επί του ως άνω γεωτεμαχίου με ΚΑΕΚ</w:t>
      </w:r>
      <w:r w:rsidR="009C7555">
        <w:rPr>
          <w:rFonts w:ascii="Times New Roman" w:hAnsi="Times New Roman" w:cs="Arial"/>
          <w:spacing w:val="10"/>
          <w:sz w:val="24"/>
          <w:szCs w:val="24"/>
        </w:rPr>
        <w:t xml:space="preserve"> […]</w:t>
      </w:r>
      <w:r w:rsidR="005C0627" w:rsidRPr="00F46426">
        <w:rPr>
          <w:rFonts w:ascii="Times New Roman" w:hAnsi="Times New Roman" w:cs="Arial"/>
          <w:spacing w:val="10"/>
          <w:sz w:val="24"/>
          <w:szCs w:val="24"/>
        </w:rPr>
        <w:t xml:space="preserve">, να υποχρεωθεί ο εναγόμενος να του το αποδώσει και να διορθωθεί σχετικά η πρώτη εγγραφή και τέλος να καταδικασθεί ο εναγόμενος στην πληρωμή των δικαστικών του εξόδων. </w:t>
      </w:r>
    </w:p>
    <w:p w:rsidR="005A70F4" w:rsidRPr="00F46426" w:rsidRDefault="009C7555" w:rsidP="00F46426">
      <w:pPr>
        <w:pStyle w:val="HTMLPreformatted"/>
        <w:shd w:val="clear" w:color="auto" w:fill="FFFFFF"/>
        <w:spacing w:afterAutospacing="0"/>
        <w:ind w:right="0"/>
        <w:rPr>
          <w:rFonts w:ascii="Times New Roman" w:hAnsi="Times New Roman" w:cs="Arial"/>
          <w:spacing w:val="10"/>
          <w:sz w:val="24"/>
          <w:szCs w:val="24"/>
        </w:rPr>
      </w:pPr>
      <w:r>
        <w:rPr>
          <w:rFonts w:ascii="Times New Roman" w:hAnsi="Times New Roman" w:cs="Arial"/>
          <w:spacing w:val="10"/>
          <w:sz w:val="24"/>
          <w:szCs w:val="24"/>
        </w:rPr>
        <w:tab/>
      </w:r>
      <w:r w:rsidR="002C01D9" w:rsidRPr="00F46426">
        <w:rPr>
          <w:rFonts w:ascii="Times New Roman" w:hAnsi="Times New Roman" w:cs="Arial"/>
          <w:spacing w:val="10"/>
          <w:sz w:val="24"/>
          <w:szCs w:val="24"/>
        </w:rPr>
        <w:t>Επί της ανωτέρω αγωγής</w:t>
      </w:r>
      <w:r w:rsidR="00666D92" w:rsidRPr="00F46426">
        <w:rPr>
          <w:rFonts w:ascii="Times New Roman" w:hAnsi="Times New Roman" w:cs="Arial"/>
          <w:spacing w:val="10"/>
          <w:sz w:val="24"/>
          <w:szCs w:val="24"/>
        </w:rPr>
        <w:t xml:space="preserve">, που </w:t>
      </w:r>
      <w:r w:rsidR="002C01D9" w:rsidRPr="00F46426">
        <w:rPr>
          <w:rFonts w:ascii="Times New Roman" w:hAnsi="Times New Roman" w:cs="Arial"/>
          <w:spacing w:val="10"/>
          <w:sz w:val="24"/>
          <w:szCs w:val="24"/>
        </w:rPr>
        <w:t>δικάσθηκε</w:t>
      </w:r>
      <w:r w:rsidR="00666D92" w:rsidRPr="00F46426">
        <w:rPr>
          <w:rFonts w:ascii="Times New Roman" w:hAnsi="Times New Roman" w:cs="Arial"/>
          <w:spacing w:val="10"/>
          <w:sz w:val="24"/>
          <w:szCs w:val="24"/>
        </w:rPr>
        <w:t xml:space="preserve">  αντιμωλία των διαδίκων</w:t>
      </w:r>
      <w:r w:rsidR="009B4CB0" w:rsidRPr="00F46426">
        <w:rPr>
          <w:rFonts w:ascii="Times New Roman" w:hAnsi="Times New Roman" w:cs="Arial"/>
          <w:spacing w:val="10"/>
          <w:sz w:val="24"/>
          <w:szCs w:val="24"/>
        </w:rPr>
        <w:t xml:space="preserve"> την</w:t>
      </w:r>
      <w:r w:rsidR="00723E02" w:rsidRPr="00F46426">
        <w:rPr>
          <w:rFonts w:ascii="Times New Roman" w:hAnsi="Times New Roman" w:cs="Arial"/>
          <w:spacing w:val="10"/>
          <w:sz w:val="24"/>
          <w:szCs w:val="24"/>
        </w:rPr>
        <w:t xml:space="preserve"> 7-6-2011</w:t>
      </w:r>
      <w:r>
        <w:rPr>
          <w:rFonts w:ascii="Times New Roman" w:hAnsi="Times New Roman" w:cs="Arial"/>
          <w:spacing w:val="10"/>
          <w:sz w:val="24"/>
          <w:szCs w:val="24"/>
        </w:rPr>
        <w:t xml:space="preserve">, </w:t>
      </w:r>
      <w:r w:rsidR="00666D92" w:rsidRPr="00F46426">
        <w:rPr>
          <w:rFonts w:ascii="Times New Roman" w:hAnsi="Times New Roman" w:cs="Arial"/>
          <w:spacing w:val="10"/>
          <w:sz w:val="24"/>
          <w:szCs w:val="24"/>
        </w:rPr>
        <w:t xml:space="preserve">εκδόθηκε  η υπ’ αριθμόν </w:t>
      </w:r>
      <w:r w:rsidR="00723E02" w:rsidRPr="00F46426">
        <w:rPr>
          <w:rFonts w:ascii="Times New Roman" w:hAnsi="Times New Roman" w:cs="Arial"/>
          <w:spacing w:val="10"/>
          <w:sz w:val="24"/>
          <w:szCs w:val="24"/>
        </w:rPr>
        <w:t xml:space="preserve">2496/16-5-2012  </w:t>
      </w:r>
      <w:r w:rsidR="00666D92" w:rsidRPr="00F46426">
        <w:rPr>
          <w:rFonts w:ascii="Times New Roman" w:hAnsi="Times New Roman" w:cs="Arial"/>
          <w:spacing w:val="10"/>
          <w:sz w:val="24"/>
          <w:szCs w:val="24"/>
        </w:rPr>
        <w:t>οριστική απόφαση του ιδίου Δικαστηρίου, με την οποία</w:t>
      </w:r>
      <w:r w:rsidR="00723E02" w:rsidRPr="00F46426">
        <w:rPr>
          <w:rFonts w:ascii="Times New Roman" w:hAnsi="Times New Roman" w:cs="Arial"/>
          <w:spacing w:val="10"/>
          <w:sz w:val="24"/>
          <w:szCs w:val="24"/>
        </w:rPr>
        <w:t>, αφού</w:t>
      </w:r>
      <w:r w:rsidR="00666D92" w:rsidRPr="00F46426">
        <w:rPr>
          <w:rFonts w:ascii="Times New Roman" w:hAnsi="Times New Roman" w:cs="Arial"/>
          <w:spacing w:val="10"/>
          <w:sz w:val="24"/>
          <w:szCs w:val="24"/>
        </w:rPr>
        <w:t xml:space="preserve"> </w:t>
      </w:r>
      <w:r w:rsidR="00033CD4" w:rsidRPr="00F46426">
        <w:rPr>
          <w:rFonts w:ascii="Times New Roman" w:hAnsi="Times New Roman" w:cs="Arial"/>
          <w:spacing w:val="10"/>
          <w:sz w:val="24"/>
          <w:szCs w:val="24"/>
        </w:rPr>
        <w:t>απορρίφθηκαν</w:t>
      </w:r>
      <w:r w:rsidR="006B256B" w:rsidRPr="00F46426">
        <w:rPr>
          <w:rFonts w:ascii="Times New Roman" w:hAnsi="Times New Roman" w:cs="Arial"/>
          <w:spacing w:val="10"/>
          <w:sz w:val="24"/>
          <w:szCs w:val="24"/>
        </w:rPr>
        <w:t xml:space="preserve"> </w:t>
      </w:r>
      <w:r w:rsidR="00323258" w:rsidRPr="00F46426">
        <w:rPr>
          <w:rFonts w:ascii="Times New Roman" w:hAnsi="Times New Roman" w:cs="Arial"/>
          <w:spacing w:val="10"/>
          <w:sz w:val="24"/>
          <w:szCs w:val="24"/>
        </w:rPr>
        <w:t xml:space="preserve">α) </w:t>
      </w:r>
      <w:r w:rsidR="00723E02" w:rsidRPr="00F46426">
        <w:rPr>
          <w:rFonts w:ascii="Times New Roman" w:hAnsi="Times New Roman" w:cs="Arial"/>
          <w:spacing w:val="10"/>
          <w:sz w:val="24"/>
          <w:szCs w:val="24"/>
        </w:rPr>
        <w:t xml:space="preserve">το αίτημα για απόδοση του ακινήτου </w:t>
      </w:r>
      <w:r w:rsidR="00033CD4" w:rsidRPr="00F46426">
        <w:rPr>
          <w:rFonts w:ascii="Times New Roman" w:hAnsi="Times New Roman" w:cs="Arial"/>
          <w:spacing w:val="10"/>
          <w:sz w:val="24"/>
          <w:szCs w:val="24"/>
        </w:rPr>
        <w:t xml:space="preserve">ως αόριστο </w:t>
      </w:r>
      <w:r w:rsidR="00723E02" w:rsidRPr="00F46426">
        <w:rPr>
          <w:rFonts w:ascii="Times New Roman" w:hAnsi="Times New Roman" w:cs="Arial"/>
          <w:spacing w:val="10"/>
          <w:sz w:val="24"/>
          <w:szCs w:val="24"/>
        </w:rPr>
        <w:t xml:space="preserve">και </w:t>
      </w:r>
      <w:r w:rsidR="00323258" w:rsidRPr="00F46426">
        <w:rPr>
          <w:rFonts w:ascii="Times New Roman" w:hAnsi="Times New Roman" w:cs="Arial"/>
          <w:spacing w:val="10"/>
          <w:sz w:val="24"/>
          <w:szCs w:val="24"/>
        </w:rPr>
        <w:t xml:space="preserve">β) </w:t>
      </w:r>
      <w:r w:rsidR="00033CD4" w:rsidRPr="00F46426">
        <w:rPr>
          <w:rFonts w:ascii="Times New Roman" w:hAnsi="Times New Roman" w:cs="Arial"/>
          <w:spacing w:val="10"/>
          <w:sz w:val="24"/>
          <w:szCs w:val="24"/>
        </w:rPr>
        <w:t xml:space="preserve">το αίτημα </w:t>
      </w:r>
      <w:r w:rsidR="00723E02" w:rsidRPr="00F46426">
        <w:rPr>
          <w:rFonts w:ascii="Times New Roman" w:hAnsi="Times New Roman" w:cs="Arial"/>
          <w:spacing w:val="10"/>
          <w:sz w:val="24"/>
          <w:szCs w:val="24"/>
        </w:rPr>
        <w:t>για αναγνώριση της κυριότητας επί του προσκυρούμενου  τμήματος των 15,66 τμ ως μη νόμιμο, έγινε εν μέρει δεκτή η αγωγή για το τμήμα του γεωτεμαχίου εμβαδού 191,54 τμ , όπως περιγράφεται στο διατακτικό της εκκαλουμένης</w:t>
      </w:r>
      <w:r w:rsidR="00033CD4" w:rsidRPr="00F46426">
        <w:rPr>
          <w:rFonts w:ascii="Times New Roman" w:hAnsi="Times New Roman" w:cs="Arial"/>
          <w:spacing w:val="10"/>
          <w:sz w:val="24"/>
          <w:szCs w:val="24"/>
        </w:rPr>
        <w:t xml:space="preserve"> και διατάχθηκε η διόρθωση των οικείων κτηματολογικών στοιχείων, επιπλέον δε καταδικάσθηκε ο εναγόμενος στην πληρωμή των δικαστικών εξόδων του ενάγοντα ποσού 1950 ευρώ.</w:t>
      </w:r>
      <w:r w:rsidR="0019458E" w:rsidRPr="00F46426">
        <w:rPr>
          <w:rFonts w:ascii="Times New Roman" w:hAnsi="Times New Roman" w:cs="Arial"/>
          <w:spacing w:val="10"/>
          <w:sz w:val="24"/>
          <w:szCs w:val="24"/>
        </w:rPr>
        <w:t xml:space="preserve"> </w:t>
      </w:r>
      <w:r w:rsidR="00666D92" w:rsidRPr="00F46426">
        <w:rPr>
          <w:rFonts w:ascii="Times New Roman" w:hAnsi="Times New Roman" w:cs="Arial"/>
          <w:spacing w:val="10"/>
          <w:sz w:val="24"/>
          <w:szCs w:val="24"/>
        </w:rPr>
        <w:t xml:space="preserve">Κατά της απόφασης </w:t>
      </w:r>
      <w:r w:rsidR="002C01D9" w:rsidRPr="00F46426">
        <w:rPr>
          <w:rFonts w:ascii="Times New Roman" w:hAnsi="Times New Roman" w:cs="Arial"/>
          <w:spacing w:val="10"/>
          <w:sz w:val="24"/>
          <w:szCs w:val="24"/>
        </w:rPr>
        <w:t xml:space="preserve">αυτής </w:t>
      </w:r>
      <w:r w:rsidR="00666D92" w:rsidRPr="00F46426">
        <w:rPr>
          <w:rFonts w:ascii="Times New Roman" w:hAnsi="Times New Roman" w:cs="Arial"/>
          <w:spacing w:val="10"/>
          <w:sz w:val="24"/>
          <w:szCs w:val="24"/>
        </w:rPr>
        <w:t>άσκησ</w:t>
      </w:r>
      <w:r w:rsidR="002C01D9" w:rsidRPr="00F46426">
        <w:rPr>
          <w:rFonts w:ascii="Times New Roman" w:hAnsi="Times New Roman" w:cs="Arial"/>
          <w:spacing w:val="10"/>
          <w:sz w:val="24"/>
          <w:szCs w:val="24"/>
        </w:rPr>
        <w:t xml:space="preserve">ε ο </w:t>
      </w:r>
      <w:r w:rsidR="0019458E" w:rsidRPr="00F46426">
        <w:rPr>
          <w:rFonts w:ascii="Times New Roman" w:hAnsi="Times New Roman" w:cs="Arial"/>
          <w:spacing w:val="10"/>
          <w:sz w:val="24"/>
          <w:szCs w:val="24"/>
        </w:rPr>
        <w:t xml:space="preserve">εναγόμενος </w:t>
      </w:r>
      <w:r w:rsidR="002C01D9" w:rsidRPr="00F46426">
        <w:rPr>
          <w:rFonts w:ascii="Times New Roman" w:hAnsi="Times New Roman" w:cs="Arial"/>
          <w:spacing w:val="10"/>
          <w:sz w:val="24"/>
          <w:szCs w:val="24"/>
        </w:rPr>
        <w:t>τη</w:t>
      </w:r>
      <w:r w:rsidR="006B256B" w:rsidRPr="00F46426">
        <w:rPr>
          <w:rFonts w:ascii="Times New Roman" w:hAnsi="Times New Roman" w:cs="Arial"/>
          <w:spacing w:val="10"/>
          <w:sz w:val="24"/>
          <w:szCs w:val="24"/>
        </w:rPr>
        <w:t xml:space="preserve">ν </w:t>
      </w:r>
      <w:r w:rsidR="00666D92" w:rsidRPr="00F46426">
        <w:rPr>
          <w:rFonts w:ascii="Times New Roman" w:hAnsi="Times New Roman" w:cs="Arial"/>
          <w:spacing w:val="10"/>
          <w:sz w:val="24"/>
          <w:szCs w:val="24"/>
        </w:rPr>
        <w:t>ένδικη έφεση,</w:t>
      </w:r>
      <w:r w:rsidR="00C44D68" w:rsidRPr="00F46426">
        <w:rPr>
          <w:rFonts w:ascii="Times New Roman" w:hAnsi="Times New Roman" w:cs="Arial"/>
          <w:spacing w:val="10"/>
          <w:sz w:val="24"/>
          <w:szCs w:val="24"/>
        </w:rPr>
        <w:t xml:space="preserve"> οι λόγοι της οποίας ανάγονται σε κακή εκτίμηση των αποδείξεων αναφορικά με την απόρριψη του ισχυρισμού του   </w:t>
      </w:r>
      <w:r w:rsidR="00666D92" w:rsidRPr="00F46426">
        <w:rPr>
          <w:rFonts w:ascii="Times New Roman" w:hAnsi="Times New Roman" w:cs="Arial"/>
          <w:spacing w:val="10"/>
          <w:sz w:val="24"/>
          <w:szCs w:val="24"/>
        </w:rPr>
        <w:t xml:space="preserve"> </w:t>
      </w:r>
      <w:r w:rsidR="0019458E" w:rsidRPr="00F46426">
        <w:rPr>
          <w:rFonts w:ascii="Times New Roman" w:hAnsi="Times New Roman" w:cs="Arial"/>
          <w:spacing w:val="10"/>
          <w:sz w:val="24"/>
          <w:szCs w:val="24"/>
        </w:rPr>
        <w:t>περί ιδίας κυριότητας επί του επιδίκου</w:t>
      </w:r>
      <w:r w:rsidR="0077659D" w:rsidRPr="00F46426">
        <w:rPr>
          <w:rFonts w:ascii="Times New Roman" w:hAnsi="Times New Roman" w:cs="Arial"/>
          <w:spacing w:val="10"/>
          <w:sz w:val="24"/>
          <w:szCs w:val="24"/>
        </w:rPr>
        <w:t xml:space="preserve"> κτηθείσα</w:t>
      </w:r>
      <w:r w:rsidR="00C44D68" w:rsidRPr="00F46426">
        <w:rPr>
          <w:rFonts w:ascii="Times New Roman" w:hAnsi="Times New Roman" w:cs="Arial"/>
          <w:spacing w:val="10"/>
          <w:sz w:val="24"/>
          <w:szCs w:val="24"/>
        </w:rPr>
        <w:t>ς</w:t>
      </w:r>
      <w:r w:rsidR="0019458E" w:rsidRPr="00F46426">
        <w:rPr>
          <w:rFonts w:ascii="Times New Roman" w:hAnsi="Times New Roman" w:cs="Arial"/>
          <w:spacing w:val="10"/>
          <w:sz w:val="24"/>
          <w:szCs w:val="24"/>
        </w:rPr>
        <w:t xml:space="preserve"> με έκτακτη χρησικτησία</w:t>
      </w:r>
      <w:r w:rsidR="005A70F4" w:rsidRPr="00F46426">
        <w:rPr>
          <w:rFonts w:ascii="Times New Roman" w:hAnsi="Times New Roman" w:cs="Arial"/>
          <w:spacing w:val="10"/>
          <w:sz w:val="24"/>
          <w:szCs w:val="24"/>
        </w:rPr>
        <w:t>,  ζητεί</w:t>
      </w:r>
      <w:r w:rsidR="00666D92" w:rsidRPr="00F46426">
        <w:rPr>
          <w:rFonts w:ascii="Times New Roman" w:hAnsi="Times New Roman" w:cs="Arial"/>
          <w:spacing w:val="10"/>
          <w:sz w:val="24"/>
          <w:szCs w:val="24"/>
        </w:rPr>
        <w:t xml:space="preserve"> δε την παραδοχή της έφεσής του</w:t>
      </w:r>
      <w:r w:rsidR="005A70F4" w:rsidRPr="00F46426">
        <w:rPr>
          <w:rFonts w:ascii="Times New Roman" w:hAnsi="Times New Roman" w:cs="Arial"/>
          <w:spacing w:val="10"/>
          <w:sz w:val="24"/>
          <w:szCs w:val="24"/>
        </w:rPr>
        <w:t xml:space="preserve"> </w:t>
      </w:r>
      <w:r w:rsidR="001E3DD3" w:rsidRPr="00F46426">
        <w:rPr>
          <w:rFonts w:ascii="Times New Roman" w:hAnsi="Times New Roman" w:cs="Arial"/>
          <w:spacing w:val="10"/>
          <w:sz w:val="24"/>
          <w:szCs w:val="24"/>
        </w:rPr>
        <w:t>και την εξαφάνιση της εκκαλούμε</w:t>
      </w:r>
      <w:r w:rsidR="00666D92" w:rsidRPr="00F46426">
        <w:rPr>
          <w:rFonts w:ascii="Times New Roman" w:hAnsi="Times New Roman" w:cs="Arial"/>
          <w:spacing w:val="10"/>
          <w:sz w:val="24"/>
          <w:szCs w:val="24"/>
        </w:rPr>
        <w:t xml:space="preserve">νης απόφασης, με σκοπό να </w:t>
      </w:r>
      <w:r w:rsidR="0019458E" w:rsidRPr="00F46426">
        <w:rPr>
          <w:rFonts w:ascii="Times New Roman" w:hAnsi="Times New Roman" w:cs="Arial"/>
          <w:spacing w:val="10"/>
          <w:sz w:val="24"/>
          <w:szCs w:val="24"/>
        </w:rPr>
        <w:t>απορριφθεί η αγωγή.</w:t>
      </w:r>
    </w:p>
    <w:p w:rsidR="00B04837" w:rsidRDefault="009B4CB0" w:rsidP="00A351DE">
      <w:pPr>
        <w:pStyle w:val="HTMLPreformatted"/>
        <w:spacing w:afterAutospacing="0"/>
        <w:ind w:right="0"/>
        <w:rPr>
          <w:rFonts w:ascii="Times New Roman" w:hAnsi="Times New Roman" w:cs="Arial"/>
          <w:spacing w:val="10"/>
          <w:sz w:val="24"/>
          <w:szCs w:val="24"/>
        </w:rPr>
      </w:pPr>
      <w:r w:rsidRPr="00F46426">
        <w:rPr>
          <w:rFonts w:ascii="Times New Roman" w:hAnsi="Times New Roman" w:cs="Arial"/>
          <w:spacing w:val="10"/>
          <w:sz w:val="24"/>
          <w:szCs w:val="24"/>
        </w:rPr>
        <w:t xml:space="preserve">      </w:t>
      </w:r>
      <w:r w:rsidR="0019458E" w:rsidRPr="00F46426">
        <w:rPr>
          <w:rFonts w:ascii="Times New Roman" w:hAnsi="Times New Roman" w:cs="Arial"/>
          <w:spacing w:val="10"/>
          <w:sz w:val="24"/>
          <w:szCs w:val="24"/>
        </w:rPr>
        <w:t xml:space="preserve">Από τις διατάξεις των άρθρων 1 </w:t>
      </w:r>
      <w:r w:rsidR="00D20063">
        <w:rPr>
          <w:rFonts w:ascii="Times New Roman" w:hAnsi="Times New Roman" w:cs="Arial"/>
          <w:spacing w:val="10"/>
          <w:sz w:val="24"/>
          <w:szCs w:val="24"/>
        </w:rPr>
        <w:t>§§ 2</w:t>
      </w:r>
      <w:r w:rsidR="0019458E" w:rsidRPr="00F46426">
        <w:rPr>
          <w:rFonts w:ascii="Times New Roman" w:hAnsi="Times New Roman" w:cs="Arial"/>
          <w:spacing w:val="10"/>
          <w:sz w:val="24"/>
          <w:szCs w:val="24"/>
        </w:rPr>
        <w:t xml:space="preserve">-3, 4 </w:t>
      </w:r>
      <w:r w:rsidR="00D20063">
        <w:rPr>
          <w:rFonts w:ascii="Times New Roman" w:hAnsi="Times New Roman" w:cs="Arial"/>
          <w:spacing w:val="10"/>
          <w:sz w:val="24"/>
          <w:szCs w:val="24"/>
        </w:rPr>
        <w:t xml:space="preserve">§ </w:t>
      </w:r>
      <w:r w:rsidR="0019458E" w:rsidRPr="00F46426">
        <w:rPr>
          <w:rFonts w:ascii="Times New Roman" w:hAnsi="Times New Roman" w:cs="Arial"/>
          <w:spacing w:val="10"/>
          <w:sz w:val="24"/>
          <w:szCs w:val="24"/>
        </w:rPr>
        <w:t xml:space="preserve">1 , 6 </w:t>
      </w:r>
      <w:r w:rsidR="00D20063">
        <w:rPr>
          <w:rFonts w:ascii="Times New Roman" w:hAnsi="Times New Roman" w:cs="Arial"/>
          <w:spacing w:val="10"/>
          <w:sz w:val="24"/>
          <w:szCs w:val="24"/>
        </w:rPr>
        <w:t>§§ 1-</w:t>
      </w:r>
      <w:r w:rsidR="00554F87" w:rsidRPr="00F46426">
        <w:rPr>
          <w:rFonts w:ascii="Times New Roman" w:hAnsi="Times New Roman" w:cs="Arial"/>
          <w:spacing w:val="10"/>
          <w:sz w:val="24"/>
          <w:szCs w:val="24"/>
        </w:rPr>
        <w:t>3</w:t>
      </w:r>
      <w:r w:rsidR="0019458E" w:rsidRPr="00F46426">
        <w:rPr>
          <w:rFonts w:ascii="Times New Roman" w:hAnsi="Times New Roman" w:cs="Arial"/>
          <w:spacing w:val="10"/>
          <w:sz w:val="24"/>
          <w:szCs w:val="24"/>
        </w:rPr>
        <w:t>,</w:t>
      </w:r>
      <w:r w:rsidR="00D20063">
        <w:rPr>
          <w:rFonts w:ascii="Times New Roman" w:hAnsi="Times New Roman" w:cs="Arial"/>
          <w:spacing w:val="10"/>
          <w:sz w:val="24"/>
          <w:szCs w:val="24"/>
        </w:rPr>
        <w:t xml:space="preserve"> </w:t>
      </w:r>
      <w:r w:rsidR="0019458E" w:rsidRPr="00F46426">
        <w:rPr>
          <w:rFonts w:ascii="Times New Roman" w:hAnsi="Times New Roman" w:cs="Arial"/>
          <w:spacing w:val="10"/>
          <w:sz w:val="24"/>
          <w:szCs w:val="24"/>
        </w:rPr>
        <w:t xml:space="preserve">7, </w:t>
      </w:r>
      <w:r w:rsidR="00554F87" w:rsidRPr="00F46426">
        <w:rPr>
          <w:rFonts w:ascii="Times New Roman" w:hAnsi="Times New Roman" w:cs="Arial"/>
          <w:spacing w:val="10"/>
          <w:sz w:val="24"/>
          <w:szCs w:val="24"/>
        </w:rPr>
        <w:t xml:space="preserve">9 </w:t>
      </w:r>
      <w:r w:rsidR="00D20063">
        <w:rPr>
          <w:rFonts w:ascii="Times New Roman" w:hAnsi="Times New Roman" w:cs="Arial"/>
          <w:spacing w:val="10"/>
          <w:sz w:val="24"/>
          <w:szCs w:val="24"/>
        </w:rPr>
        <w:t xml:space="preserve">§ </w:t>
      </w:r>
      <w:r w:rsidR="00554F87" w:rsidRPr="00F46426">
        <w:rPr>
          <w:rFonts w:ascii="Times New Roman" w:hAnsi="Times New Roman" w:cs="Arial"/>
          <w:spacing w:val="10"/>
          <w:sz w:val="24"/>
          <w:szCs w:val="24"/>
        </w:rPr>
        <w:t>1,</w:t>
      </w:r>
      <w:r w:rsidR="0019458E" w:rsidRPr="00F46426">
        <w:rPr>
          <w:rFonts w:ascii="Times New Roman" w:hAnsi="Times New Roman" w:cs="Arial"/>
          <w:spacing w:val="10"/>
          <w:sz w:val="24"/>
          <w:szCs w:val="24"/>
        </w:rPr>
        <w:t xml:space="preserve">11 και 17 </w:t>
      </w:r>
      <w:r w:rsidR="00D20063">
        <w:rPr>
          <w:rFonts w:ascii="Times New Roman" w:hAnsi="Times New Roman" w:cs="Arial"/>
          <w:spacing w:val="10"/>
          <w:sz w:val="24"/>
          <w:szCs w:val="24"/>
        </w:rPr>
        <w:t>§ </w:t>
      </w:r>
      <w:r w:rsidR="0019458E" w:rsidRPr="00F46426">
        <w:rPr>
          <w:rFonts w:ascii="Times New Roman" w:hAnsi="Times New Roman" w:cs="Arial"/>
          <w:spacing w:val="10"/>
          <w:sz w:val="24"/>
          <w:szCs w:val="24"/>
        </w:rPr>
        <w:t xml:space="preserve">4 του </w:t>
      </w:r>
      <w:r w:rsidR="00D20063">
        <w:rPr>
          <w:rFonts w:ascii="Times New Roman" w:hAnsi="Times New Roman" w:cs="Arial"/>
          <w:spacing w:val="10"/>
          <w:sz w:val="24"/>
          <w:szCs w:val="24"/>
        </w:rPr>
        <w:t>ν</w:t>
      </w:r>
      <w:r w:rsidR="0019458E" w:rsidRPr="00F46426">
        <w:rPr>
          <w:rFonts w:ascii="Times New Roman" w:hAnsi="Times New Roman" w:cs="Arial"/>
          <w:spacing w:val="10"/>
          <w:sz w:val="24"/>
          <w:szCs w:val="24"/>
        </w:rPr>
        <w:t>.</w:t>
      </w:r>
      <w:r w:rsidR="00D20063">
        <w:rPr>
          <w:rFonts w:ascii="Times New Roman" w:hAnsi="Times New Roman" w:cs="Arial"/>
          <w:spacing w:val="10"/>
          <w:sz w:val="24"/>
          <w:szCs w:val="24"/>
        </w:rPr>
        <w:t xml:space="preserve"> 2664/1998 (</w:t>
      </w:r>
      <w:r w:rsidR="0019458E" w:rsidRPr="00F46426">
        <w:rPr>
          <w:rFonts w:ascii="Times New Roman" w:hAnsi="Times New Roman" w:cs="Arial"/>
          <w:spacing w:val="10"/>
          <w:sz w:val="24"/>
          <w:szCs w:val="24"/>
        </w:rPr>
        <w:t xml:space="preserve">όπως ίσχυαν κατά το χρόνο δημοσίευσης της εκκαλουμένης  </w:t>
      </w:r>
      <w:r w:rsidR="00D20063">
        <w:rPr>
          <w:rFonts w:ascii="Times New Roman" w:hAnsi="Times New Roman" w:cs="Arial"/>
          <w:spacing w:val="10"/>
          <w:sz w:val="24"/>
          <w:szCs w:val="24"/>
        </w:rPr>
        <w:t xml:space="preserve">κατ’ </w:t>
      </w:r>
      <w:r w:rsidR="0019458E" w:rsidRPr="00F46426">
        <w:rPr>
          <w:rFonts w:ascii="Times New Roman" w:hAnsi="Times New Roman" w:cs="Arial"/>
          <w:spacing w:val="10"/>
          <w:sz w:val="24"/>
          <w:szCs w:val="24"/>
        </w:rPr>
        <w:t xml:space="preserve">άρθρο 533 </w:t>
      </w:r>
      <w:r w:rsidR="00D20063">
        <w:rPr>
          <w:rFonts w:ascii="Times New Roman" w:hAnsi="Times New Roman" w:cs="Arial"/>
          <w:spacing w:val="10"/>
          <w:sz w:val="24"/>
          <w:szCs w:val="24"/>
        </w:rPr>
        <w:t>§ </w:t>
      </w:r>
      <w:r w:rsidR="0019458E" w:rsidRPr="00F46426">
        <w:rPr>
          <w:rFonts w:ascii="Times New Roman" w:hAnsi="Times New Roman" w:cs="Arial"/>
          <w:spacing w:val="10"/>
          <w:sz w:val="24"/>
          <w:szCs w:val="24"/>
        </w:rPr>
        <w:t>2 του ΚΠολΔ) προκύπτουν τα ακόλουθα:</w:t>
      </w:r>
      <w:r w:rsidR="0019458E" w:rsidRPr="00F46426">
        <w:rPr>
          <w:rFonts w:ascii="Times New Roman" w:hAnsi="Times New Roman" w:cs="Arial"/>
          <w:b/>
          <w:i/>
          <w:spacing w:val="10"/>
          <w:sz w:val="24"/>
        </w:rPr>
        <w:t xml:space="preserve"> </w:t>
      </w:r>
      <w:r w:rsidR="0019458E" w:rsidRPr="00F46426">
        <w:rPr>
          <w:rFonts w:ascii="Times New Roman" w:hAnsi="Times New Roman" w:cs="Arial"/>
          <w:spacing w:val="10"/>
          <w:sz w:val="24"/>
          <w:szCs w:val="24"/>
        </w:rPr>
        <w:t>Στο Εθνικό Κτηματολόγιο καταχωρούνται νομικές και τεχνικές πληροφορίες που αποσκοπούν στον ακριβή καθορισμό των ορίων των ακινήτων και στη δημοσιότητα των εγγραπτέων στα κτηματολογικά    βιβλία   δικαιωμάτων   και</w:t>
      </w:r>
      <w:r w:rsidR="00873C88">
        <w:rPr>
          <w:rFonts w:ascii="Times New Roman" w:hAnsi="Times New Roman" w:cs="Arial"/>
          <w:spacing w:val="10"/>
          <w:sz w:val="24"/>
          <w:szCs w:val="24"/>
        </w:rPr>
        <w:t xml:space="preserve"> </w:t>
      </w:r>
      <w:r w:rsidR="0019458E" w:rsidRPr="00F46426">
        <w:rPr>
          <w:rFonts w:ascii="Times New Roman" w:hAnsi="Times New Roman" w:cs="Arial"/>
          <w:spacing w:val="10"/>
          <w:sz w:val="24"/>
          <w:szCs w:val="24"/>
        </w:rPr>
        <w:t>βαρών</w:t>
      </w:r>
      <w:r w:rsidR="00873C88">
        <w:rPr>
          <w:rFonts w:ascii="Times New Roman" w:hAnsi="Times New Roman" w:cs="Arial"/>
          <w:spacing w:val="10"/>
          <w:sz w:val="24"/>
          <w:szCs w:val="24"/>
        </w:rPr>
        <w:t>,</w:t>
      </w:r>
      <w:r w:rsidR="0019458E" w:rsidRPr="00F46426">
        <w:rPr>
          <w:rFonts w:ascii="Times New Roman" w:hAnsi="Times New Roman" w:cs="Arial"/>
          <w:spacing w:val="10"/>
          <w:sz w:val="24"/>
          <w:szCs w:val="24"/>
        </w:rPr>
        <w:t xml:space="preserve"> με τρόπο που διασφαλίζει τη δημόσια πίστη, προστατεύοντας κάθε καλόπιστο συναλλασσόμενο που στηρίζεται στις κτηματολογικές εγγραφές</w:t>
      </w:r>
      <w:r w:rsidR="00873C88">
        <w:rPr>
          <w:rFonts w:ascii="Times New Roman" w:hAnsi="Times New Roman" w:cs="Arial"/>
          <w:spacing w:val="10"/>
          <w:sz w:val="24"/>
          <w:szCs w:val="24"/>
        </w:rPr>
        <w:t xml:space="preserve">. </w:t>
      </w:r>
      <w:r w:rsidR="0019458E" w:rsidRPr="00F46426">
        <w:rPr>
          <w:rFonts w:ascii="Times New Roman" w:hAnsi="Times New Roman" w:cs="Arial"/>
          <w:spacing w:val="10"/>
          <w:sz w:val="24"/>
          <w:szCs w:val="24"/>
        </w:rPr>
        <w:t>Υπό τον όρο</w:t>
      </w:r>
      <w:r w:rsidR="0019458E" w:rsidRPr="00F46426">
        <w:rPr>
          <w:rFonts w:ascii="Times New Roman" w:hAnsi="Times New Roman"/>
          <w:b/>
          <w:i/>
          <w:spacing w:val="10"/>
          <w:sz w:val="24"/>
          <w:szCs w:val="24"/>
        </w:rPr>
        <w:t xml:space="preserve"> </w:t>
      </w:r>
      <w:r w:rsidR="0019458E" w:rsidRPr="00F46426">
        <w:rPr>
          <w:rFonts w:ascii="Times New Roman" w:hAnsi="Times New Roman"/>
          <w:spacing w:val="10"/>
          <w:sz w:val="24"/>
          <w:szCs w:val="24"/>
        </w:rPr>
        <w:t xml:space="preserve">«πρώτες εγγραφές» νοούνται  εκείνες που καταχωρούνται ως αρχικές εγγραφές στο κτηματολογικό βιβλίο, κατά </w:t>
      </w:r>
      <w:r w:rsidR="00CA481E" w:rsidRPr="00F46426">
        <w:rPr>
          <w:rFonts w:ascii="Times New Roman" w:hAnsi="Times New Roman"/>
          <w:spacing w:val="10"/>
          <w:sz w:val="24"/>
          <w:szCs w:val="24"/>
        </w:rPr>
        <w:t xml:space="preserve"> </w:t>
      </w:r>
      <w:r w:rsidR="0019458E" w:rsidRPr="00F46426">
        <w:rPr>
          <w:rFonts w:ascii="Times New Roman" w:hAnsi="Times New Roman"/>
          <w:spacing w:val="10"/>
          <w:sz w:val="24"/>
          <w:szCs w:val="24"/>
        </w:rPr>
        <w:t xml:space="preserve">μεταφορά από τους κτηματολογικούς πίνακες. Οι πρώτες εγγραφές, επί των οποίων στηρίζεται κάθε μεταγενέστερη εγγραφή, αποτελούν πράξη δημόσιας αρχής με διαπιστωτικό χαρακτήρα των υφισταμένων κατά την έναρξη του Εθνικού Κτηματολογίου σε μία περιοχή εμπράγματων </w:t>
      </w:r>
      <w:r w:rsidR="00CA481E" w:rsidRPr="00F46426">
        <w:rPr>
          <w:rFonts w:ascii="Times New Roman" w:hAnsi="Times New Roman"/>
          <w:spacing w:val="10"/>
          <w:sz w:val="24"/>
          <w:szCs w:val="24"/>
        </w:rPr>
        <w:t xml:space="preserve"> </w:t>
      </w:r>
      <w:r w:rsidR="0019458E" w:rsidRPr="00F46426">
        <w:rPr>
          <w:rFonts w:ascii="Times New Roman" w:hAnsi="Times New Roman"/>
          <w:spacing w:val="10"/>
          <w:sz w:val="24"/>
          <w:szCs w:val="24"/>
        </w:rPr>
        <w:t>δικαιωμάτων , που μετά την οριστικοποίησή τους κατά το άρθρο 7 του ιδίου νόμου παράγουν αμάχητο τεκμήριο ακριβείας</w:t>
      </w:r>
      <w:r w:rsidR="00873C88">
        <w:rPr>
          <w:rFonts w:ascii="Times New Roman" w:hAnsi="Times New Roman"/>
          <w:spacing w:val="10"/>
          <w:sz w:val="24"/>
          <w:szCs w:val="24"/>
        </w:rPr>
        <w:t xml:space="preserve"> </w:t>
      </w:r>
      <w:r w:rsidR="0019458E" w:rsidRPr="00F46426">
        <w:rPr>
          <w:rFonts w:ascii="Times New Roman" w:hAnsi="Times New Roman"/>
          <w:spacing w:val="10"/>
          <w:sz w:val="24"/>
          <w:szCs w:val="24"/>
        </w:rPr>
        <w:t>(Λ.</w:t>
      </w:r>
      <w:r w:rsidR="00873C88">
        <w:rPr>
          <w:rFonts w:ascii="Times New Roman" w:hAnsi="Times New Roman"/>
          <w:spacing w:val="10"/>
          <w:sz w:val="24"/>
          <w:szCs w:val="24"/>
        </w:rPr>
        <w:t xml:space="preserve"> </w:t>
      </w:r>
      <w:r w:rsidR="0019458E" w:rsidRPr="00F46426">
        <w:rPr>
          <w:rFonts w:ascii="Times New Roman" w:hAnsi="Times New Roman"/>
          <w:spacing w:val="10"/>
          <w:sz w:val="24"/>
          <w:szCs w:val="24"/>
        </w:rPr>
        <w:t>Κιτσαράς Οι πρώτες εγγραφές στο Εθνικό Κτηματολόγιο εκδ.2001 σελ. 25 επ., Δ.</w:t>
      </w:r>
      <w:r w:rsidR="00873C88">
        <w:rPr>
          <w:rFonts w:ascii="Times New Roman" w:hAnsi="Times New Roman"/>
          <w:spacing w:val="10"/>
          <w:sz w:val="24"/>
          <w:szCs w:val="24"/>
        </w:rPr>
        <w:t xml:space="preserve"> </w:t>
      </w:r>
      <w:r w:rsidR="0019458E" w:rsidRPr="00F46426">
        <w:rPr>
          <w:rFonts w:ascii="Times New Roman" w:hAnsi="Times New Roman"/>
          <w:spacing w:val="10"/>
          <w:sz w:val="24"/>
          <w:szCs w:val="24"/>
        </w:rPr>
        <w:t>Παπαστερίου Κτηματολογικό Δίκαιο εκδ.2013 σελ. 724-725, ΑΠ 1500/2013 δημ. στη ΝΟΜΟΣ,</w:t>
      </w:r>
      <w:r w:rsidR="00554F87" w:rsidRPr="00F46426">
        <w:rPr>
          <w:rFonts w:ascii="Times New Roman" w:hAnsi="Times New Roman"/>
          <w:spacing w:val="10"/>
          <w:sz w:val="24"/>
          <w:szCs w:val="24"/>
        </w:rPr>
        <w:t xml:space="preserve"> </w:t>
      </w:r>
      <w:r w:rsidR="00554F87" w:rsidRPr="00F46426">
        <w:rPr>
          <w:rFonts w:ascii="Times New Roman" w:hAnsi="Times New Roman"/>
          <w:spacing w:val="10"/>
          <w:sz w:val="24"/>
          <w:szCs w:val="24"/>
          <w:lang w:val="en-US"/>
        </w:rPr>
        <w:t>E</w:t>
      </w:r>
      <w:r w:rsidR="00554F87" w:rsidRPr="00F46426">
        <w:rPr>
          <w:rFonts w:ascii="Times New Roman" w:hAnsi="Times New Roman"/>
          <w:spacing w:val="10"/>
          <w:sz w:val="24"/>
          <w:szCs w:val="24"/>
        </w:rPr>
        <w:t>φΑθ 618/2015 δημ. στη ΝΟΜΟΣ,</w:t>
      </w:r>
      <w:r w:rsidR="0019458E" w:rsidRPr="00F46426">
        <w:rPr>
          <w:rFonts w:ascii="Times New Roman" w:hAnsi="Times New Roman"/>
          <w:spacing w:val="10"/>
          <w:sz w:val="24"/>
          <w:szCs w:val="24"/>
        </w:rPr>
        <w:t xml:space="preserve"> ΕφΘεσ 1067/2010 Αρμ</w:t>
      </w:r>
      <w:r w:rsidR="00873C88">
        <w:rPr>
          <w:rFonts w:ascii="Times New Roman" w:hAnsi="Times New Roman"/>
          <w:spacing w:val="10"/>
          <w:sz w:val="24"/>
          <w:szCs w:val="24"/>
        </w:rPr>
        <w:t xml:space="preserve"> 2011-600)</w:t>
      </w:r>
      <w:r w:rsidR="0019458E" w:rsidRPr="00F46426">
        <w:rPr>
          <w:rFonts w:ascii="Times New Roman" w:hAnsi="Times New Roman"/>
          <w:spacing w:val="10"/>
          <w:sz w:val="24"/>
          <w:szCs w:val="24"/>
        </w:rPr>
        <w:t>.</w:t>
      </w:r>
      <w:r w:rsidR="00873C88">
        <w:rPr>
          <w:rFonts w:ascii="Times New Roman" w:hAnsi="Times New Roman"/>
          <w:spacing w:val="10"/>
          <w:sz w:val="24"/>
          <w:szCs w:val="24"/>
        </w:rPr>
        <w:t xml:space="preserve"> </w:t>
      </w:r>
      <w:r w:rsidR="00554F87" w:rsidRPr="00F46426">
        <w:rPr>
          <w:rFonts w:ascii="Times New Roman" w:hAnsi="Times New Roman"/>
          <w:spacing w:val="10"/>
          <w:sz w:val="24"/>
          <w:szCs w:val="24"/>
        </w:rPr>
        <w:t>Ακίνητα που δεν έχουν εγγραφεί</w:t>
      </w:r>
      <w:r w:rsidR="003D5837" w:rsidRPr="00F46426">
        <w:rPr>
          <w:rFonts w:ascii="Times New Roman" w:hAnsi="Times New Roman"/>
          <w:spacing w:val="10"/>
          <w:sz w:val="24"/>
          <w:szCs w:val="24"/>
        </w:rPr>
        <w:t xml:space="preserve"> στις αρχικές εγγραφές</w:t>
      </w:r>
      <w:r w:rsidR="00554F87" w:rsidRPr="00F46426">
        <w:rPr>
          <w:rFonts w:ascii="Times New Roman" w:hAnsi="Times New Roman"/>
          <w:spacing w:val="10"/>
          <w:sz w:val="24"/>
          <w:szCs w:val="24"/>
        </w:rPr>
        <w:t xml:space="preserve"> ότι ανήκουν σε ορισμένο πρόσωπο, ιδίως όταν ο δικαιούχος κυριότητας δεν υπέβαλε</w:t>
      </w:r>
      <w:r w:rsidR="003D5837" w:rsidRPr="00F46426">
        <w:rPr>
          <w:rFonts w:ascii="Times New Roman" w:hAnsi="Times New Roman"/>
          <w:spacing w:val="10"/>
          <w:sz w:val="24"/>
          <w:szCs w:val="24"/>
        </w:rPr>
        <w:t xml:space="preserve"> δήλωση ιδιοκτησίας κατά την κτηματογράφηση της περιοχής, </w:t>
      </w:r>
      <w:r w:rsidR="00554F87" w:rsidRPr="00F46426">
        <w:rPr>
          <w:rFonts w:ascii="Times New Roman" w:hAnsi="Times New Roman"/>
          <w:spacing w:val="10"/>
          <w:sz w:val="24"/>
          <w:szCs w:val="24"/>
        </w:rPr>
        <w:t xml:space="preserve"> φέρονται στα κτηματολογικά βιβλία </w:t>
      </w:r>
      <w:r w:rsidR="003D5837" w:rsidRPr="00F46426">
        <w:rPr>
          <w:rFonts w:ascii="Times New Roman" w:hAnsi="Times New Roman"/>
          <w:spacing w:val="10"/>
          <w:sz w:val="24"/>
          <w:szCs w:val="24"/>
        </w:rPr>
        <w:t>και στα λοιπά στοιχεία του Κτηματολογίου στις πρώτες εγγραφές ως ακίνητα «αγνώστου ιδιοκτήτη»</w:t>
      </w:r>
      <w:r w:rsidR="00B66495" w:rsidRPr="00F46426">
        <w:rPr>
          <w:rFonts w:ascii="Times New Roman" w:hAnsi="Times New Roman"/>
          <w:spacing w:val="10"/>
          <w:sz w:val="24"/>
          <w:szCs w:val="24"/>
        </w:rPr>
        <w:t xml:space="preserve">. Εφόσον δεν διορθωθεί η εν λόγω πρώτη εγγραφή, μετά την οριστικοποίησή της κατά το άρθρο 7 του ιδίου νόμου, θεωρείται ότι το ακίνητο ανήκει στην κυριότητα του Ελληνικού Δημοσίου, δημιουργώντας υπέρ του τελευταίου αμάχητο τεκμήριο ακριβείας. Στην </w:t>
      </w:r>
      <w:r w:rsidR="0019458E" w:rsidRPr="00F46426">
        <w:rPr>
          <w:rFonts w:ascii="Times New Roman" w:hAnsi="Times New Roman"/>
          <w:spacing w:val="10"/>
          <w:sz w:val="24"/>
          <w:szCs w:val="24"/>
        </w:rPr>
        <w:t xml:space="preserve"> περίπτωση </w:t>
      </w:r>
      <w:r w:rsidR="00B66495" w:rsidRPr="00F46426">
        <w:rPr>
          <w:rFonts w:ascii="Times New Roman" w:hAnsi="Times New Roman"/>
          <w:spacing w:val="10"/>
          <w:sz w:val="24"/>
          <w:szCs w:val="24"/>
        </w:rPr>
        <w:t xml:space="preserve">που </w:t>
      </w:r>
      <w:r w:rsidR="0019458E" w:rsidRPr="00F46426">
        <w:rPr>
          <w:rFonts w:ascii="Times New Roman" w:hAnsi="Times New Roman"/>
          <w:spacing w:val="10"/>
          <w:sz w:val="24"/>
          <w:szCs w:val="24"/>
        </w:rPr>
        <w:t>στις πρώτες εγγραφές αναγράφεται ως δικαιούχος κυριότητας</w:t>
      </w:r>
      <w:r w:rsidR="002D4DAC" w:rsidRPr="00F46426">
        <w:rPr>
          <w:rFonts w:ascii="Times New Roman" w:hAnsi="Times New Roman"/>
          <w:spacing w:val="10"/>
          <w:sz w:val="24"/>
          <w:szCs w:val="24"/>
        </w:rPr>
        <w:t xml:space="preserve"> του ακινήτου </w:t>
      </w:r>
      <w:r w:rsidR="00B66495" w:rsidRPr="00F46426">
        <w:rPr>
          <w:rFonts w:ascii="Times New Roman" w:hAnsi="Times New Roman"/>
          <w:spacing w:val="10"/>
          <w:sz w:val="24"/>
          <w:szCs w:val="24"/>
        </w:rPr>
        <w:t xml:space="preserve"> «άγνωστος», ο ισχυριζόμενος ότι έχει εγγραπτέο στο Κτηματολόγιο δικαίωμα και δη ότι είναι δικαιούχος κυριότητας</w:t>
      </w:r>
      <w:r w:rsidR="002D4DAC" w:rsidRPr="00F46426">
        <w:rPr>
          <w:rFonts w:ascii="Times New Roman" w:hAnsi="Times New Roman"/>
          <w:spacing w:val="10"/>
          <w:sz w:val="24"/>
          <w:szCs w:val="24"/>
        </w:rPr>
        <w:t xml:space="preserve"> αυτού, μπορεί να ζητήσει τη </w:t>
      </w:r>
      <w:r w:rsidR="00B66495" w:rsidRPr="00F46426">
        <w:rPr>
          <w:rFonts w:ascii="Times New Roman" w:hAnsi="Times New Roman"/>
          <w:spacing w:val="10"/>
          <w:sz w:val="24"/>
          <w:szCs w:val="24"/>
        </w:rPr>
        <w:t xml:space="preserve"> </w:t>
      </w:r>
      <w:r w:rsidR="0019458E" w:rsidRPr="00F46426">
        <w:rPr>
          <w:rFonts w:ascii="Times New Roman" w:hAnsi="Times New Roman"/>
          <w:spacing w:val="10"/>
          <w:sz w:val="24"/>
          <w:szCs w:val="24"/>
        </w:rPr>
        <w:t xml:space="preserve"> </w:t>
      </w:r>
      <w:r w:rsidR="00B66495" w:rsidRPr="00F46426">
        <w:rPr>
          <w:rFonts w:ascii="Times New Roman" w:hAnsi="Times New Roman"/>
          <w:spacing w:val="10"/>
          <w:sz w:val="24"/>
          <w:szCs w:val="24"/>
        </w:rPr>
        <w:t xml:space="preserve"> διόρθωση </w:t>
      </w:r>
      <w:r w:rsidR="002D4DAC" w:rsidRPr="00F46426">
        <w:rPr>
          <w:rFonts w:ascii="Times New Roman" w:hAnsi="Times New Roman"/>
          <w:spacing w:val="10"/>
          <w:sz w:val="24"/>
          <w:szCs w:val="24"/>
        </w:rPr>
        <w:t xml:space="preserve">με αίτηση που </w:t>
      </w:r>
      <w:r w:rsidR="00B66495" w:rsidRPr="00F46426">
        <w:rPr>
          <w:rFonts w:ascii="Times New Roman" w:hAnsi="Times New Roman" w:cs="Arial"/>
          <w:spacing w:val="10"/>
          <w:sz w:val="24"/>
          <w:szCs w:val="24"/>
        </w:rPr>
        <w:t>υποβάλλεται ενώπιον του</w:t>
      </w:r>
      <w:r w:rsidR="002D4DAC" w:rsidRPr="00F46426">
        <w:rPr>
          <w:rFonts w:ascii="Times New Roman" w:hAnsi="Times New Roman" w:cs="Arial"/>
          <w:spacing w:val="10"/>
          <w:sz w:val="24"/>
          <w:szCs w:val="24"/>
        </w:rPr>
        <w:t xml:space="preserve"> Μονομελούς Πρωτοδικείου -συγκροτούμενου από Κτηματολογικό</w:t>
      </w:r>
      <w:r w:rsidR="00B66495" w:rsidRPr="00F46426">
        <w:rPr>
          <w:rFonts w:ascii="Times New Roman" w:hAnsi="Times New Roman" w:cs="Arial"/>
          <w:spacing w:val="10"/>
          <w:sz w:val="24"/>
          <w:szCs w:val="24"/>
        </w:rPr>
        <w:t xml:space="preserve"> Δικαστή</w:t>
      </w:r>
      <w:r w:rsidR="002D4DAC" w:rsidRPr="00F46426">
        <w:rPr>
          <w:rFonts w:ascii="Times New Roman" w:hAnsi="Times New Roman" w:cs="Arial"/>
          <w:spacing w:val="10"/>
          <w:sz w:val="24"/>
          <w:szCs w:val="24"/>
        </w:rPr>
        <w:t>-</w:t>
      </w:r>
      <w:r w:rsidR="00B66495" w:rsidRPr="00F46426">
        <w:rPr>
          <w:rFonts w:ascii="Times New Roman" w:hAnsi="Times New Roman" w:cs="Arial"/>
          <w:spacing w:val="10"/>
          <w:sz w:val="24"/>
          <w:szCs w:val="24"/>
        </w:rPr>
        <w:t xml:space="preserve"> της τοποθεσίας του ακινήτου</w:t>
      </w:r>
      <w:r w:rsidR="002D4DAC" w:rsidRPr="00F46426">
        <w:rPr>
          <w:rFonts w:ascii="Times New Roman" w:hAnsi="Times New Roman" w:cs="Arial"/>
          <w:spacing w:val="10"/>
          <w:sz w:val="24"/>
          <w:szCs w:val="24"/>
        </w:rPr>
        <w:t xml:space="preserve">, </w:t>
      </w:r>
      <w:r w:rsidR="00B66495" w:rsidRPr="00F46426">
        <w:rPr>
          <w:rFonts w:ascii="Times New Roman" w:hAnsi="Times New Roman" w:cs="Arial"/>
          <w:spacing w:val="10"/>
          <w:sz w:val="24"/>
          <w:szCs w:val="24"/>
        </w:rPr>
        <w:t xml:space="preserve"> που δικάζει κατά τη διαδικασία της εκούσιας δικαιοδοσίας</w:t>
      </w:r>
      <w:r w:rsidR="002D4DAC" w:rsidRPr="00F46426">
        <w:rPr>
          <w:rFonts w:ascii="Times New Roman" w:hAnsi="Times New Roman" w:cs="Arial"/>
          <w:spacing w:val="10"/>
          <w:sz w:val="24"/>
          <w:szCs w:val="24"/>
        </w:rPr>
        <w:t xml:space="preserve"> και αφού τηρηθεί η αναγκαία προδικασία που προβλέπει η διάταξη του άρθρου 6 </w:t>
      </w:r>
      <w:r w:rsidR="00A351DE">
        <w:rPr>
          <w:rFonts w:ascii="Times New Roman" w:hAnsi="Times New Roman" w:cs="Arial"/>
          <w:spacing w:val="10"/>
          <w:sz w:val="24"/>
          <w:szCs w:val="24"/>
        </w:rPr>
        <w:t>§ </w:t>
      </w:r>
      <w:r w:rsidR="002D4DAC" w:rsidRPr="00F46426">
        <w:rPr>
          <w:rFonts w:ascii="Times New Roman" w:hAnsi="Times New Roman" w:cs="Arial"/>
          <w:spacing w:val="10"/>
          <w:sz w:val="24"/>
          <w:szCs w:val="24"/>
        </w:rPr>
        <w:t>3 α του ιδίου νόμου</w:t>
      </w:r>
      <w:r w:rsidR="004067E5" w:rsidRPr="00F46426">
        <w:rPr>
          <w:rFonts w:ascii="Times New Roman" w:hAnsi="Times New Roman" w:cs="Arial"/>
          <w:spacing w:val="10"/>
          <w:sz w:val="24"/>
          <w:szCs w:val="24"/>
        </w:rPr>
        <w:t xml:space="preserve">. </w:t>
      </w:r>
      <w:r w:rsidR="00B66495" w:rsidRPr="00F46426">
        <w:rPr>
          <w:rFonts w:ascii="Times New Roman" w:hAnsi="Times New Roman" w:cs="Arial"/>
          <w:spacing w:val="10"/>
          <w:sz w:val="24"/>
          <w:szCs w:val="24"/>
        </w:rPr>
        <w:t>Εφόσον η αίτηση γίνει τελεσιδίκως δεκτή, διορθώνεται η εγγραφή</w:t>
      </w:r>
      <w:r w:rsidR="00A351DE">
        <w:rPr>
          <w:rFonts w:ascii="Times New Roman" w:hAnsi="Times New Roman" w:cs="Arial"/>
          <w:spacing w:val="10"/>
          <w:sz w:val="24"/>
          <w:szCs w:val="24"/>
        </w:rPr>
        <w:t xml:space="preserve">. </w:t>
      </w:r>
      <w:r w:rsidR="00B66495" w:rsidRPr="00F46426">
        <w:rPr>
          <w:rFonts w:ascii="Times New Roman" w:hAnsi="Times New Roman" w:cs="Arial"/>
          <w:spacing w:val="10"/>
          <w:sz w:val="24"/>
          <w:szCs w:val="24"/>
        </w:rPr>
        <w:t>Με την αίτηση της προηγούμενης παραγράφου μπορεί να ζητηθεί η διόρθωση της εγγραφής και στην περίπτωση που ο αιτών επικαλείται ως τίτλο κτήσης πράξη μεταγραπτέα κατά το όρθρο 1192 αρ. 1-4 ΑΚ, η οποία</w:t>
      </w:r>
      <w:r w:rsidR="004067E5" w:rsidRPr="00F46426">
        <w:rPr>
          <w:rFonts w:ascii="Times New Roman" w:hAnsi="Times New Roman" w:cs="Arial"/>
          <w:spacing w:val="10"/>
          <w:sz w:val="24"/>
          <w:szCs w:val="24"/>
        </w:rPr>
        <w:t>, όμως,</w:t>
      </w:r>
      <w:r w:rsidR="00B66495" w:rsidRPr="00F46426">
        <w:rPr>
          <w:rFonts w:ascii="Times New Roman" w:hAnsi="Times New Roman" w:cs="Arial"/>
          <w:spacing w:val="10"/>
          <w:sz w:val="24"/>
          <w:szCs w:val="24"/>
        </w:rPr>
        <w:t xml:space="preserve"> δεν έχει μεταγραφεί στο </w:t>
      </w:r>
      <w:r w:rsidR="004067E5" w:rsidRPr="00F46426">
        <w:rPr>
          <w:rFonts w:ascii="Times New Roman" w:hAnsi="Times New Roman" w:cs="Arial"/>
          <w:spacing w:val="10"/>
          <w:sz w:val="24"/>
          <w:szCs w:val="24"/>
        </w:rPr>
        <w:t xml:space="preserve">υποθηκοφυλακείο, </w:t>
      </w:r>
      <w:r w:rsidR="00B66495" w:rsidRPr="00F46426">
        <w:rPr>
          <w:rFonts w:ascii="Times New Roman" w:hAnsi="Times New Roman" w:cs="Arial"/>
          <w:spacing w:val="10"/>
          <w:sz w:val="24"/>
          <w:szCs w:val="24"/>
        </w:rPr>
        <w:t xml:space="preserve">εφόσον συντρέχουν όλες οι κατά το ουσιαστικό δίκαιο προϋποθέσεις για την κτήση του δικαιώματος. Εφόσον </w:t>
      </w:r>
      <w:r w:rsidR="004067E5" w:rsidRPr="00F46426">
        <w:rPr>
          <w:rFonts w:ascii="Times New Roman" w:hAnsi="Times New Roman" w:cs="Arial"/>
          <w:spacing w:val="10"/>
          <w:sz w:val="24"/>
          <w:szCs w:val="24"/>
        </w:rPr>
        <w:t>δε</w:t>
      </w:r>
      <w:r w:rsidR="00D80142" w:rsidRPr="00F46426">
        <w:rPr>
          <w:rFonts w:ascii="Times New Roman" w:hAnsi="Times New Roman" w:cs="Arial"/>
          <w:spacing w:val="10"/>
          <w:sz w:val="24"/>
          <w:szCs w:val="24"/>
        </w:rPr>
        <w:t>,</w:t>
      </w:r>
      <w:r w:rsidR="004067E5" w:rsidRPr="00F46426">
        <w:rPr>
          <w:rFonts w:ascii="Times New Roman" w:hAnsi="Times New Roman" w:cs="Arial"/>
          <w:spacing w:val="10"/>
          <w:sz w:val="24"/>
          <w:szCs w:val="24"/>
        </w:rPr>
        <w:t xml:space="preserve"> </w:t>
      </w:r>
      <w:r w:rsidR="00B66495" w:rsidRPr="00F46426">
        <w:rPr>
          <w:rFonts w:ascii="Times New Roman" w:hAnsi="Times New Roman" w:cs="Arial"/>
          <w:spacing w:val="10"/>
          <w:sz w:val="24"/>
          <w:szCs w:val="24"/>
        </w:rPr>
        <w:t>διορθωθεί</w:t>
      </w:r>
      <w:r w:rsidR="004067E5" w:rsidRPr="00F46426">
        <w:rPr>
          <w:rFonts w:ascii="Times New Roman" w:hAnsi="Times New Roman" w:cs="Arial"/>
          <w:spacing w:val="10"/>
          <w:sz w:val="24"/>
          <w:szCs w:val="24"/>
        </w:rPr>
        <w:t xml:space="preserve"> ως άνω </w:t>
      </w:r>
      <w:r w:rsidR="00B66495" w:rsidRPr="00F46426">
        <w:rPr>
          <w:rFonts w:ascii="Times New Roman" w:hAnsi="Times New Roman" w:cs="Arial"/>
          <w:spacing w:val="10"/>
          <w:sz w:val="24"/>
          <w:szCs w:val="24"/>
        </w:rPr>
        <w:t xml:space="preserve"> η </w:t>
      </w:r>
      <w:r w:rsidR="004067E5" w:rsidRPr="00F46426">
        <w:rPr>
          <w:rFonts w:ascii="Times New Roman" w:hAnsi="Times New Roman" w:cs="Arial"/>
          <w:spacing w:val="10"/>
          <w:sz w:val="24"/>
          <w:szCs w:val="24"/>
        </w:rPr>
        <w:t xml:space="preserve">πρώτη </w:t>
      </w:r>
      <w:r w:rsidR="00B66495" w:rsidRPr="00F46426">
        <w:rPr>
          <w:rFonts w:ascii="Times New Roman" w:hAnsi="Times New Roman" w:cs="Arial"/>
          <w:spacing w:val="10"/>
          <w:sz w:val="24"/>
          <w:szCs w:val="24"/>
        </w:rPr>
        <w:t>εγγραφή, κάθε τρίτος, που αμφισβητεί την ακρίβεια της διορθωμένης εγγραφής, μπορεί να ζητήσει τη διόρθωση της εγγραφής αυτής με αγωγή κατά του υπέρ ου η διόρθωση, υπό τις προϋποθέσεις και εντός της προθεσμίας της παραγράφου 2 του άρθρου</w:t>
      </w:r>
      <w:r w:rsidR="004067E5" w:rsidRPr="00F46426">
        <w:rPr>
          <w:rFonts w:ascii="Times New Roman" w:hAnsi="Times New Roman" w:cs="Arial"/>
          <w:spacing w:val="10"/>
          <w:sz w:val="24"/>
          <w:szCs w:val="24"/>
        </w:rPr>
        <w:t xml:space="preserve"> 6 του ιδίου νόμου</w:t>
      </w:r>
      <w:r w:rsidR="00404FED" w:rsidRPr="00F46426">
        <w:rPr>
          <w:rFonts w:ascii="Times New Roman" w:hAnsi="Times New Roman" w:cs="Arial"/>
          <w:spacing w:val="10"/>
          <w:sz w:val="24"/>
          <w:szCs w:val="24"/>
        </w:rPr>
        <w:t>(ήτοι 10 ετών από την έναρξη ισχύος του Εθνικού Κτηματολογίου στην περιοχή όπου κείται το ακίνητο</w:t>
      </w:r>
      <w:r w:rsidR="00D80142" w:rsidRPr="00F46426">
        <w:rPr>
          <w:rFonts w:ascii="Times New Roman" w:hAnsi="Times New Roman" w:cs="Arial"/>
          <w:spacing w:val="10"/>
          <w:sz w:val="24"/>
          <w:szCs w:val="24"/>
        </w:rPr>
        <w:t xml:space="preserve">  για τις παλαιές κτηματογραφήσεις</w:t>
      </w:r>
      <w:r w:rsidR="00404FED" w:rsidRPr="00F46426">
        <w:rPr>
          <w:rFonts w:ascii="Times New Roman" w:hAnsi="Times New Roman" w:cs="Arial"/>
          <w:spacing w:val="10"/>
          <w:sz w:val="24"/>
          <w:szCs w:val="24"/>
        </w:rPr>
        <w:t>)</w:t>
      </w:r>
      <w:r w:rsidR="00B66495" w:rsidRPr="00F46426">
        <w:rPr>
          <w:rFonts w:ascii="Times New Roman" w:hAnsi="Times New Roman" w:cs="Arial"/>
          <w:spacing w:val="10"/>
          <w:sz w:val="24"/>
          <w:szCs w:val="24"/>
        </w:rPr>
        <w:t xml:space="preserve">. </w:t>
      </w:r>
    </w:p>
    <w:p w:rsidR="00B04837" w:rsidRDefault="00B04837" w:rsidP="00A351DE">
      <w:pPr>
        <w:pStyle w:val="HTMLPreformatted"/>
        <w:spacing w:afterAutospacing="0"/>
        <w:ind w:right="0"/>
        <w:rPr>
          <w:rFonts w:ascii="Times New Roman" w:hAnsi="Times New Roman"/>
          <w:spacing w:val="10"/>
          <w:sz w:val="24"/>
          <w:szCs w:val="24"/>
        </w:rPr>
      </w:pPr>
      <w:r>
        <w:rPr>
          <w:rFonts w:ascii="Times New Roman" w:hAnsi="Times New Roman" w:cs="Arial"/>
          <w:spacing w:val="10"/>
          <w:sz w:val="24"/>
          <w:szCs w:val="24"/>
        </w:rPr>
        <w:tab/>
      </w:r>
      <w:r w:rsidR="004067E5" w:rsidRPr="00F46426">
        <w:rPr>
          <w:rFonts w:ascii="Times New Roman" w:hAnsi="Times New Roman" w:cs="Arial"/>
          <w:spacing w:val="10"/>
          <w:sz w:val="24"/>
          <w:szCs w:val="24"/>
        </w:rPr>
        <w:t xml:space="preserve">Συγκεκριμένα, ο τρίτος που επικαλείται έννομο συμφέρον </w:t>
      </w:r>
      <w:r>
        <w:rPr>
          <w:rFonts w:ascii="Times New Roman" w:hAnsi="Times New Roman"/>
          <w:spacing w:val="10"/>
          <w:sz w:val="24"/>
          <w:szCs w:val="24"/>
        </w:rPr>
        <w:t>-</w:t>
      </w:r>
      <w:r w:rsidR="0019458E" w:rsidRPr="00F46426">
        <w:rPr>
          <w:rFonts w:ascii="Times New Roman" w:hAnsi="Times New Roman"/>
          <w:spacing w:val="10"/>
          <w:sz w:val="24"/>
          <w:szCs w:val="24"/>
        </w:rPr>
        <w:t>επομένως, πέραν του πραγματικού κυρίου  και ο καθολικός ή ο ειδικός διάδοχος του πραγματικού δικαιούχου, ο δανειστής κλπ</w:t>
      </w:r>
      <w:r>
        <w:rPr>
          <w:rFonts w:ascii="Times New Roman" w:hAnsi="Times New Roman"/>
          <w:spacing w:val="10"/>
          <w:sz w:val="24"/>
          <w:szCs w:val="24"/>
        </w:rPr>
        <w:t>.</w:t>
      </w:r>
      <w:r w:rsidR="0019458E" w:rsidRPr="00F46426">
        <w:rPr>
          <w:rFonts w:ascii="Times New Roman" w:hAnsi="Times New Roman"/>
          <w:spacing w:val="10"/>
          <w:sz w:val="24"/>
          <w:szCs w:val="24"/>
        </w:rPr>
        <w:t>-, στρεφόμενος  κατά του αναγραφόμενου στο κτηματολογικό  φύλλο ως κυρίου</w:t>
      </w:r>
      <w:r w:rsidR="004067E5" w:rsidRPr="00F46426">
        <w:rPr>
          <w:rFonts w:ascii="Times New Roman" w:hAnsi="Times New Roman"/>
          <w:spacing w:val="10"/>
          <w:sz w:val="24"/>
          <w:szCs w:val="24"/>
        </w:rPr>
        <w:t xml:space="preserve"> κατόπιν διόρθωσης του άρθρου 6 </w:t>
      </w:r>
      <w:r>
        <w:rPr>
          <w:rFonts w:ascii="Times New Roman" w:hAnsi="Times New Roman"/>
          <w:spacing w:val="10"/>
          <w:sz w:val="24"/>
          <w:szCs w:val="24"/>
        </w:rPr>
        <w:t>§ </w:t>
      </w:r>
      <w:r w:rsidR="004067E5" w:rsidRPr="00F46426">
        <w:rPr>
          <w:rFonts w:ascii="Times New Roman" w:hAnsi="Times New Roman"/>
          <w:spacing w:val="10"/>
          <w:sz w:val="24"/>
          <w:szCs w:val="24"/>
        </w:rPr>
        <w:t xml:space="preserve">3 του </w:t>
      </w:r>
      <w:r>
        <w:rPr>
          <w:rFonts w:ascii="Times New Roman" w:hAnsi="Times New Roman"/>
          <w:spacing w:val="10"/>
          <w:sz w:val="24"/>
          <w:szCs w:val="24"/>
        </w:rPr>
        <w:t>ν</w:t>
      </w:r>
      <w:r w:rsidR="004067E5" w:rsidRPr="00F46426">
        <w:rPr>
          <w:rFonts w:ascii="Times New Roman" w:hAnsi="Times New Roman"/>
          <w:spacing w:val="10"/>
          <w:sz w:val="24"/>
          <w:szCs w:val="24"/>
        </w:rPr>
        <w:t>.</w:t>
      </w:r>
      <w:r>
        <w:rPr>
          <w:rFonts w:ascii="Times New Roman" w:hAnsi="Times New Roman"/>
          <w:spacing w:val="10"/>
          <w:sz w:val="24"/>
          <w:szCs w:val="24"/>
        </w:rPr>
        <w:t xml:space="preserve"> </w:t>
      </w:r>
      <w:r w:rsidR="004067E5" w:rsidRPr="00F46426">
        <w:rPr>
          <w:rFonts w:ascii="Times New Roman" w:hAnsi="Times New Roman"/>
          <w:spacing w:val="10"/>
          <w:sz w:val="24"/>
          <w:szCs w:val="24"/>
        </w:rPr>
        <w:t>2664/1998</w:t>
      </w:r>
      <w:r w:rsidR="00463F78" w:rsidRPr="00F46426">
        <w:rPr>
          <w:rFonts w:ascii="Times New Roman" w:hAnsi="Times New Roman"/>
          <w:spacing w:val="10"/>
          <w:sz w:val="24"/>
          <w:szCs w:val="24"/>
        </w:rPr>
        <w:t>,</w:t>
      </w:r>
      <w:r w:rsidR="004067E5" w:rsidRPr="00F46426">
        <w:rPr>
          <w:rFonts w:ascii="Times New Roman" w:hAnsi="Times New Roman"/>
          <w:spacing w:val="10"/>
          <w:sz w:val="24"/>
          <w:szCs w:val="24"/>
        </w:rPr>
        <w:t xml:space="preserve"> δηλαδή δυνάμει δικαστικής απόφασης του Κτηματολογικού Δικαστή κατά την εκουσία δικαιοδοσία (όπως εκτέθηκε ανωτέρω)</w:t>
      </w:r>
      <w:r w:rsidR="0019458E" w:rsidRPr="00F46426">
        <w:rPr>
          <w:rFonts w:ascii="Times New Roman" w:hAnsi="Times New Roman"/>
          <w:spacing w:val="10"/>
          <w:sz w:val="24"/>
          <w:szCs w:val="24"/>
        </w:rPr>
        <w:t xml:space="preserve"> ή των καθολικών του διαδόχων και σε περίπτωση που εχώρησε μεταβίβαση  και  κατά του ειδικού διαδόχου, </w:t>
      </w:r>
      <w:r w:rsidR="00D80142" w:rsidRPr="00F46426">
        <w:rPr>
          <w:rFonts w:ascii="Times New Roman" w:hAnsi="Times New Roman"/>
          <w:spacing w:val="10"/>
          <w:sz w:val="24"/>
          <w:szCs w:val="24"/>
        </w:rPr>
        <w:t>μπορεί</w:t>
      </w:r>
      <w:r w:rsidR="0019458E" w:rsidRPr="00F46426">
        <w:rPr>
          <w:rFonts w:ascii="Times New Roman" w:hAnsi="Times New Roman"/>
          <w:spacing w:val="10"/>
          <w:sz w:val="24"/>
          <w:szCs w:val="24"/>
        </w:rPr>
        <w:t xml:space="preserve"> να</w:t>
      </w:r>
      <w:r>
        <w:rPr>
          <w:rFonts w:ascii="Times New Roman" w:hAnsi="Times New Roman"/>
          <w:spacing w:val="10"/>
          <w:sz w:val="24"/>
          <w:szCs w:val="24"/>
        </w:rPr>
        <w:t xml:space="preserve"> </w:t>
      </w:r>
      <w:r w:rsidR="0019458E" w:rsidRPr="00F46426">
        <w:rPr>
          <w:rFonts w:ascii="Times New Roman" w:hAnsi="Times New Roman"/>
          <w:spacing w:val="10"/>
          <w:sz w:val="24"/>
          <w:szCs w:val="24"/>
        </w:rPr>
        <w:t>ζητήσει  την αναγνώριση του προσβαλλόμενου με την  ανακριβή εγγραφή δικαιώμα</w:t>
      </w:r>
      <w:r w:rsidR="00463F78" w:rsidRPr="00F46426">
        <w:rPr>
          <w:rFonts w:ascii="Times New Roman" w:hAnsi="Times New Roman"/>
          <w:spacing w:val="10"/>
          <w:sz w:val="24"/>
          <w:szCs w:val="24"/>
        </w:rPr>
        <w:t>τός του</w:t>
      </w:r>
      <w:r w:rsidR="0019458E" w:rsidRPr="00F46426">
        <w:rPr>
          <w:rFonts w:ascii="Times New Roman" w:hAnsi="Times New Roman"/>
          <w:spacing w:val="10"/>
          <w:sz w:val="24"/>
          <w:szCs w:val="24"/>
        </w:rPr>
        <w:t xml:space="preserve">    και τη </w:t>
      </w:r>
      <w:r w:rsidR="00463F78" w:rsidRPr="00F46426">
        <w:rPr>
          <w:rFonts w:ascii="Times New Roman" w:hAnsi="Times New Roman"/>
          <w:spacing w:val="10"/>
          <w:sz w:val="24"/>
          <w:szCs w:val="24"/>
        </w:rPr>
        <w:t xml:space="preserve"> </w:t>
      </w:r>
      <w:r w:rsidR="0019458E" w:rsidRPr="00F46426">
        <w:rPr>
          <w:rFonts w:ascii="Times New Roman" w:hAnsi="Times New Roman"/>
          <w:spacing w:val="10"/>
          <w:sz w:val="24"/>
          <w:szCs w:val="24"/>
        </w:rPr>
        <w:t>διόρθωση της πρώτης εγγραφής</w:t>
      </w:r>
      <w:r w:rsidR="0019458E" w:rsidRPr="00F46426">
        <w:rPr>
          <w:rFonts w:ascii="Times New Roman" w:hAnsi="Times New Roman" w:cs="Arial"/>
          <w:spacing w:val="10"/>
          <w:sz w:val="24"/>
          <w:szCs w:val="24"/>
        </w:rPr>
        <w:t>.</w:t>
      </w:r>
      <w:r w:rsidR="0019458E" w:rsidRPr="00F46426">
        <w:rPr>
          <w:rFonts w:ascii="Times New Roman" w:hAnsi="Times New Roman"/>
          <w:spacing w:val="10"/>
          <w:sz w:val="24"/>
          <w:szCs w:val="24"/>
        </w:rPr>
        <w:t xml:space="preserve"> Εάν μάλιστα το ακίνητο , που αφορά η ανακριβής εγγραφή, κατέχεται από τον εναγόμενο, τότε η σχετική αγωγή θα έχει και διεκδικητικό χαρακτήρα</w:t>
      </w:r>
      <w:r>
        <w:rPr>
          <w:rFonts w:ascii="Times New Roman" w:hAnsi="Times New Roman"/>
          <w:spacing w:val="10"/>
          <w:sz w:val="24"/>
          <w:szCs w:val="24"/>
        </w:rPr>
        <w:t xml:space="preserve"> </w:t>
      </w:r>
      <w:r w:rsidR="0019458E" w:rsidRPr="00F46426">
        <w:rPr>
          <w:rFonts w:ascii="Times New Roman" w:hAnsi="Times New Roman"/>
          <w:spacing w:val="10"/>
          <w:sz w:val="24"/>
          <w:szCs w:val="24"/>
        </w:rPr>
        <w:t xml:space="preserve">με την έννοια και της απόδοσης του επιδίκου στον ενάγοντα. Η εν λόγω αγωγή του άρθρου 6 </w:t>
      </w:r>
      <w:r>
        <w:rPr>
          <w:rFonts w:ascii="Times New Roman" w:hAnsi="Times New Roman"/>
          <w:spacing w:val="10"/>
          <w:sz w:val="24"/>
          <w:szCs w:val="24"/>
        </w:rPr>
        <w:t>§</w:t>
      </w:r>
      <w:r w:rsidR="0019458E" w:rsidRPr="00F46426">
        <w:rPr>
          <w:rFonts w:ascii="Times New Roman" w:hAnsi="Times New Roman"/>
          <w:spacing w:val="10"/>
          <w:sz w:val="24"/>
          <w:szCs w:val="24"/>
        </w:rPr>
        <w:t xml:space="preserve"> 2 του </w:t>
      </w:r>
      <w:r>
        <w:rPr>
          <w:rFonts w:ascii="Times New Roman" w:hAnsi="Times New Roman"/>
          <w:spacing w:val="10"/>
          <w:sz w:val="24"/>
          <w:szCs w:val="24"/>
        </w:rPr>
        <w:t>ν</w:t>
      </w:r>
      <w:r w:rsidR="0019458E" w:rsidRPr="00F46426">
        <w:rPr>
          <w:rFonts w:ascii="Times New Roman" w:hAnsi="Times New Roman"/>
          <w:spacing w:val="10"/>
          <w:sz w:val="24"/>
          <w:szCs w:val="24"/>
        </w:rPr>
        <w:t>.</w:t>
      </w:r>
      <w:r>
        <w:rPr>
          <w:rFonts w:ascii="Times New Roman" w:hAnsi="Times New Roman"/>
          <w:spacing w:val="10"/>
          <w:sz w:val="24"/>
          <w:szCs w:val="24"/>
        </w:rPr>
        <w:t xml:space="preserve"> </w:t>
      </w:r>
      <w:r w:rsidR="0019458E" w:rsidRPr="00F46426">
        <w:rPr>
          <w:rFonts w:ascii="Times New Roman" w:hAnsi="Times New Roman"/>
          <w:spacing w:val="10"/>
          <w:sz w:val="24"/>
          <w:szCs w:val="24"/>
        </w:rPr>
        <w:t xml:space="preserve">2664/1998 απευθύνεται ενώπιον του αρμοδίου καθ’ ύλην και κατά τόπο (Μονομελούς ή Πολυμελούς) Πρωτοδικείου,  το οποίο συγκροτείται από τον Κτηματολογικό Δικαστή (άρθρο 17 </w:t>
      </w:r>
      <w:r>
        <w:rPr>
          <w:rFonts w:ascii="Times New Roman" w:hAnsi="Times New Roman"/>
          <w:spacing w:val="10"/>
          <w:sz w:val="24"/>
          <w:szCs w:val="24"/>
        </w:rPr>
        <w:t xml:space="preserve">§ </w:t>
      </w:r>
      <w:r w:rsidR="0019458E" w:rsidRPr="00F46426">
        <w:rPr>
          <w:rFonts w:ascii="Times New Roman" w:hAnsi="Times New Roman"/>
          <w:spacing w:val="10"/>
          <w:sz w:val="24"/>
          <w:szCs w:val="24"/>
        </w:rPr>
        <w:t xml:space="preserve">4 του </w:t>
      </w:r>
      <w:r>
        <w:rPr>
          <w:rFonts w:ascii="Times New Roman" w:hAnsi="Times New Roman"/>
          <w:spacing w:val="10"/>
          <w:sz w:val="24"/>
          <w:szCs w:val="24"/>
        </w:rPr>
        <w:t>ν</w:t>
      </w:r>
      <w:r w:rsidR="0019458E" w:rsidRPr="00F46426">
        <w:rPr>
          <w:rFonts w:ascii="Times New Roman" w:hAnsi="Times New Roman"/>
          <w:spacing w:val="10"/>
          <w:sz w:val="24"/>
          <w:szCs w:val="24"/>
        </w:rPr>
        <w:t>.</w:t>
      </w:r>
      <w:r>
        <w:rPr>
          <w:rFonts w:ascii="Times New Roman" w:hAnsi="Times New Roman"/>
          <w:spacing w:val="10"/>
          <w:sz w:val="24"/>
          <w:szCs w:val="24"/>
        </w:rPr>
        <w:t xml:space="preserve"> </w:t>
      </w:r>
      <w:r w:rsidR="0019458E" w:rsidRPr="00F46426">
        <w:rPr>
          <w:rFonts w:ascii="Times New Roman" w:hAnsi="Times New Roman"/>
          <w:spacing w:val="10"/>
          <w:sz w:val="24"/>
          <w:szCs w:val="24"/>
        </w:rPr>
        <w:t>2664/1998) δικάζοντος κατά την τακτική διαδικασία.</w:t>
      </w:r>
      <w:r>
        <w:rPr>
          <w:rFonts w:ascii="Times New Roman" w:hAnsi="Times New Roman"/>
          <w:spacing w:val="10"/>
          <w:sz w:val="24"/>
          <w:szCs w:val="24"/>
        </w:rPr>
        <w:t xml:space="preserve"> </w:t>
      </w:r>
      <w:r w:rsidR="0019458E" w:rsidRPr="00F46426">
        <w:rPr>
          <w:rFonts w:ascii="Times New Roman" w:hAnsi="Times New Roman"/>
          <w:spacing w:val="10"/>
          <w:sz w:val="24"/>
          <w:szCs w:val="24"/>
        </w:rPr>
        <w:t>Το Δικαστήριο για να αποφανθεί περί της ουσιαστικής βασιμότητας της εν λόγω αγωγής, θα πρέπει να αποδειχθεί ότι ο ενάγων- πραγματικός δικαιούχος απέκτησε την κυριότητα του επιδίκου ακινήτου με κάποιο νόμιμο τρόπο, ήτοι παράγωγο  ή πρωτότυπο, κατά το χρονικό διάστημα πριν την έναρξη λειτουργίας του Εθνικού Κτηματολογίου σε μία περιοχή και είχε αυτή (κυριότητα) στο συγκεκριμένο χρονικό σημείο(έναρξη λειτουργίας του Ε.Κ.). Κρίσιμος χρόνος για την ύπαρξη εμπράγματου δικαιώματος , που προσβάλλεται με τις ανακριβείς πρώτες εγγραφές,  είναι αυτός της έναρξης του Εθνικού Κτηματολογίου σε μία περιοχή όπως καθορίσθηκε με σχετική απόφαση του ΟΚΧΕ και όχι αυτός της έγερσης της αγωγής του άρθρου 6 παρ.2 (Δ. Παπαστερίου</w:t>
      </w:r>
      <w:r>
        <w:rPr>
          <w:rFonts w:ascii="Times New Roman" w:hAnsi="Times New Roman"/>
          <w:spacing w:val="10"/>
          <w:sz w:val="24"/>
          <w:szCs w:val="24"/>
        </w:rPr>
        <w:t>,</w:t>
      </w:r>
      <w:r w:rsidR="0019458E" w:rsidRPr="00F46426">
        <w:rPr>
          <w:rFonts w:ascii="Times New Roman" w:hAnsi="Times New Roman"/>
          <w:spacing w:val="10"/>
          <w:sz w:val="24"/>
          <w:szCs w:val="24"/>
        </w:rPr>
        <w:t xml:space="preserve"> </w:t>
      </w:r>
      <w:r>
        <w:rPr>
          <w:rFonts w:ascii="Times New Roman" w:hAnsi="Times New Roman"/>
          <w:spacing w:val="10"/>
          <w:sz w:val="24"/>
          <w:szCs w:val="24"/>
        </w:rPr>
        <w:t>ό</w:t>
      </w:r>
      <w:r w:rsidR="0019458E" w:rsidRPr="00F46426">
        <w:rPr>
          <w:rFonts w:ascii="Times New Roman" w:hAnsi="Times New Roman"/>
          <w:spacing w:val="10"/>
          <w:sz w:val="24"/>
          <w:szCs w:val="24"/>
        </w:rPr>
        <w:t>.π. σελ. 762, Γ.Διαμαντόπουλος-Κων.Εμμανουηλίδου</w:t>
      </w:r>
      <w:r>
        <w:rPr>
          <w:rFonts w:ascii="Times New Roman" w:hAnsi="Times New Roman"/>
          <w:spacing w:val="10"/>
          <w:sz w:val="24"/>
          <w:szCs w:val="24"/>
        </w:rPr>
        <w:t>,</w:t>
      </w:r>
      <w:r w:rsidR="0019458E" w:rsidRPr="00F46426">
        <w:rPr>
          <w:rFonts w:ascii="Times New Roman" w:hAnsi="Times New Roman"/>
          <w:spacing w:val="10"/>
          <w:sz w:val="24"/>
          <w:szCs w:val="24"/>
        </w:rPr>
        <w:t xml:space="preserve"> Ζητήματα Κτηματολογικού Δικονομικού Δικαίου εκδ. 2014 σελ. 10, </w:t>
      </w:r>
      <w:r w:rsidR="00404FED" w:rsidRPr="00F46426">
        <w:rPr>
          <w:rFonts w:ascii="Times New Roman" w:hAnsi="Times New Roman"/>
          <w:spacing w:val="10"/>
          <w:sz w:val="24"/>
          <w:szCs w:val="24"/>
        </w:rPr>
        <w:t xml:space="preserve">ΕφΑθ 618/2015 οπ, </w:t>
      </w:r>
      <w:r w:rsidR="0019458E" w:rsidRPr="00F46426">
        <w:rPr>
          <w:rFonts w:ascii="Times New Roman" w:hAnsi="Times New Roman"/>
          <w:spacing w:val="10"/>
          <w:sz w:val="24"/>
          <w:szCs w:val="24"/>
        </w:rPr>
        <w:t>ΕφΠατρ 226/2012, ΕφΛαρ 179/2012  δημ. στη ΝΟΜΟΣ). Επομένως, εάν ο επικαλούμενος τρόπος κτήσης είναι η χρησικτησία, τότε η επικαλούμενη χρησιδεσπόζουσα νομή θα πρέπει να έχει συμπληρωθεί  πριν την έναρξη ισχύος του Εθνικού Κτηματολογίου στη συγκεκριμένη περιοχή (</w:t>
      </w:r>
      <w:r w:rsidR="00463F78" w:rsidRPr="00F46426">
        <w:rPr>
          <w:rFonts w:ascii="Times New Roman" w:hAnsi="Times New Roman"/>
          <w:spacing w:val="10"/>
          <w:sz w:val="24"/>
          <w:szCs w:val="24"/>
        </w:rPr>
        <w:t xml:space="preserve">ΕφΑθ 618/2015 οπ, </w:t>
      </w:r>
      <w:r w:rsidR="0019458E" w:rsidRPr="00F46426">
        <w:rPr>
          <w:rFonts w:ascii="Times New Roman" w:hAnsi="Times New Roman"/>
          <w:spacing w:val="10"/>
          <w:sz w:val="24"/>
          <w:szCs w:val="24"/>
        </w:rPr>
        <w:t>ΕφΛαρ.179/2012</w:t>
      </w:r>
      <w:r w:rsidR="0019458E" w:rsidRPr="00F46426">
        <w:rPr>
          <w:rFonts w:ascii="Times New Roman" w:hAnsi="Times New Roman"/>
          <w:spacing w:val="10"/>
          <w:sz w:val="24"/>
          <w:szCs w:val="24"/>
          <w:vertAlign w:val="superscript"/>
        </w:rPr>
        <w:t xml:space="preserve"> </w:t>
      </w:r>
      <w:r w:rsidR="0019458E" w:rsidRPr="00F46426">
        <w:rPr>
          <w:rFonts w:ascii="Times New Roman" w:hAnsi="Times New Roman"/>
          <w:spacing w:val="10"/>
          <w:sz w:val="24"/>
          <w:szCs w:val="24"/>
        </w:rPr>
        <w:t xml:space="preserve"> ο.π.). </w:t>
      </w:r>
    </w:p>
    <w:p w:rsidR="00C720F8" w:rsidRPr="00A351DE" w:rsidRDefault="00B04837" w:rsidP="00A351DE">
      <w:pPr>
        <w:pStyle w:val="HTMLPreformatted"/>
        <w:spacing w:afterAutospacing="0"/>
        <w:ind w:right="0"/>
        <w:rPr>
          <w:rFonts w:ascii="Times New Roman" w:hAnsi="Times New Roman" w:cs="Arial"/>
          <w:spacing w:val="10"/>
          <w:sz w:val="24"/>
          <w:szCs w:val="24"/>
        </w:rPr>
      </w:pPr>
      <w:r>
        <w:rPr>
          <w:rFonts w:ascii="Times New Roman" w:hAnsi="Times New Roman"/>
          <w:spacing w:val="10"/>
          <w:sz w:val="24"/>
          <w:szCs w:val="24"/>
        </w:rPr>
        <w:tab/>
      </w:r>
      <w:r w:rsidR="0019458E" w:rsidRPr="00F46426">
        <w:rPr>
          <w:rFonts w:ascii="Times New Roman" w:hAnsi="Times New Roman"/>
          <w:spacing w:val="10"/>
          <w:sz w:val="24"/>
          <w:szCs w:val="24"/>
        </w:rPr>
        <w:t xml:space="preserve">Η διόρθωση των πρώτων κτηματολογικών εγγραφών γίνεται εφόσον η εκδοθησομένη επί της αγωγής του άρθρου 6 </w:t>
      </w:r>
      <w:r>
        <w:rPr>
          <w:rFonts w:ascii="Times New Roman" w:hAnsi="Times New Roman"/>
          <w:spacing w:val="10"/>
          <w:sz w:val="24"/>
          <w:szCs w:val="24"/>
        </w:rPr>
        <w:t>§</w:t>
      </w:r>
      <w:r w:rsidR="0019458E" w:rsidRPr="00F46426">
        <w:rPr>
          <w:rFonts w:ascii="Times New Roman" w:hAnsi="Times New Roman"/>
          <w:spacing w:val="10"/>
          <w:sz w:val="24"/>
          <w:szCs w:val="24"/>
        </w:rPr>
        <w:t xml:space="preserve"> 2 απόφαση καταστεί αμετάκλητη, έκτοτε δε, δημιουργεί αμάχητο τεκμήριο ακριβείας. </w:t>
      </w:r>
      <w:r w:rsidR="002173BA" w:rsidRPr="00F46426">
        <w:rPr>
          <w:rFonts w:ascii="Times New Roman" w:hAnsi="Times New Roman"/>
          <w:spacing w:val="10"/>
          <w:sz w:val="24"/>
          <w:szCs w:val="24"/>
        </w:rPr>
        <w:t xml:space="preserve">Περαιτέρω, σε </w:t>
      </w:r>
      <w:r w:rsidR="00C847AC" w:rsidRPr="00F46426">
        <w:rPr>
          <w:rFonts w:ascii="Times New Roman" w:hAnsi="Times New Roman" w:cs="Arial"/>
          <w:spacing w:val="10"/>
          <w:sz w:val="24"/>
          <w:szCs w:val="24"/>
        </w:rPr>
        <w:t xml:space="preserve"> εκτέλεση και εφαρμογή των διατάξεων των </w:t>
      </w:r>
      <w:r>
        <w:rPr>
          <w:rFonts w:ascii="Times New Roman" w:hAnsi="Times New Roman" w:cs="Arial"/>
          <w:spacing w:val="10"/>
          <w:sz w:val="24"/>
          <w:szCs w:val="24"/>
        </w:rPr>
        <w:t>§§</w:t>
      </w:r>
      <w:r w:rsidR="00C847AC" w:rsidRPr="00F46426">
        <w:rPr>
          <w:rFonts w:ascii="Times New Roman" w:hAnsi="Times New Roman" w:cs="Arial"/>
          <w:spacing w:val="10"/>
          <w:sz w:val="24"/>
          <w:szCs w:val="24"/>
        </w:rPr>
        <w:t xml:space="preserve"> 1 και 2 του άρθρου 17 του Συντάγματος που καθιερώνουν την προστασία της ιδιοκτησίας από το Κράτος και καθορίζουν τον τρόπο της νόμιμης αφαίρεσής της με Πράξη της Πολιτείας και την </w:t>
      </w:r>
      <w:r>
        <w:rPr>
          <w:rFonts w:ascii="Times New Roman" w:hAnsi="Times New Roman" w:cs="Arial"/>
          <w:spacing w:val="10"/>
          <w:sz w:val="24"/>
          <w:szCs w:val="24"/>
        </w:rPr>
        <w:t>§</w:t>
      </w:r>
      <w:r w:rsidR="00C847AC" w:rsidRPr="00F46426">
        <w:rPr>
          <w:rFonts w:ascii="Times New Roman" w:hAnsi="Times New Roman" w:cs="Arial"/>
          <w:spacing w:val="10"/>
          <w:sz w:val="24"/>
          <w:szCs w:val="24"/>
        </w:rPr>
        <w:t xml:space="preserve"> 2 και 4 του άρθρου 24 του Συντάγματος, που αναθέτουν στο Κράτος την αρμοδιότητα Χωροταξίας και Πολεοδομίας σε ολόκληρο τον εθνικό χώρο, εκδόθηκαν αρχικά ο </w:t>
      </w:r>
      <w:r>
        <w:rPr>
          <w:rFonts w:ascii="Times New Roman" w:hAnsi="Times New Roman" w:cs="Arial"/>
          <w:spacing w:val="10"/>
          <w:sz w:val="24"/>
          <w:szCs w:val="24"/>
        </w:rPr>
        <w:t>ν</w:t>
      </w:r>
      <w:r w:rsidR="00C847AC" w:rsidRPr="00F46426">
        <w:rPr>
          <w:rFonts w:ascii="Times New Roman" w:hAnsi="Times New Roman" w:cs="Arial"/>
          <w:spacing w:val="10"/>
          <w:sz w:val="24"/>
          <w:szCs w:val="24"/>
        </w:rPr>
        <w:t>.</w:t>
      </w:r>
      <w:r>
        <w:rPr>
          <w:rFonts w:ascii="Times New Roman" w:hAnsi="Times New Roman" w:cs="Arial"/>
          <w:spacing w:val="10"/>
          <w:sz w:val="24"/>
          <w:szCs w:val="24"/>
        </w:rPr>
        <w:t xml:space="preserve"> </w:t>
      </w:r>
      <w:r w:rsidR="00C847AC" w:rsidRPr="00F46426">
        <w:rPr>
          <w:rFonts w:ascii="Times New Roman" w:hAnsi="Times New Roman" w:cs="Arial"/>
          <w:spacing w:val="10"/>
          <w:sz w:val="24"/>
          <w:szCs w:val="24"/>
        </w:rPr>
        <w:t>947/1979 και στη συνέχεια ο Ν.1337/1983 «επέκταση των Πολεοδομικών σχεδίων κ.λ.π.», με τον οποίο θεσμοθετείται νέα διαδικασία (διαφορετική α</w:t>
      </w:r>
      <w:r w:rsidR="0077659D" w:rsidRPr="00F46426">
        <w:rPr>
          <w:rFonts w:ascii="Times New Roman" w:hAnsi="Times New Roman" w:cs="Arial"/>
          <w:spacing w:val="10"/>
          <w:sz w:val="24"/>
          <w:szCs w:val="24"/>
        </w:rPr>
        <w:t>πό τη ρυμοτομία των Ν.Δ.17.7.192</w:t>
      </w:r>
      <w:r w:rsidR="00C847AC" w:rsidRPr="00F46426">
        <w:rPr>
          <w:rFonts w:ascii="Times New Roman" w:hAnsi="Times New Roman" w:cs="Arial"/>
          <w:spacing w:val="10"/>
          <w:sz w:val="24"/>
          <w:szCs w:val="24"/>
        </w:rPr>
        <w:t>3 και 797/1971) συνολικής διαχείρισης των ακινήτων της οικιστικής περιοχής προς πραγμάτωση των συνταγματικών σκοπών, με την υποχρέωση των ιδιοκτητών να διαθέσουν χωρίς αποζημίωση μέρος του ακινήτου τους, έναντι αντιπαροχής άλλου ακινήτου (ή διαιρεμένης ιδιοκτησίας) ίσης αξίας (ΟλΑΠ 19/2002 ΕλλΔ</w:t>
      </w:r>
      <w:r>
        <w:rPr>
          <w:rFonts w:ascii="Times New Roman" w:hAnsi="Times New Roman" w:cs="Arial"/>
          <w:spacing w:val="10"/>
          <w:sz w:val="24"/>
          <w:szCs w:val="24"/>
        </w:rPr>
        <w:t xml:space="preserve"> 43.</w:t>
      </w:r>
      <w:r w:rsidR="00C847AC" w:rsidRPr="00F46426">
        <w:rPr>
          <w:rFonts w:ascii="Times New Roman" w:hAnsi="Times New Roman" w:cs="Arial"/>
          <w:spacing w:val="10"/>
          <w:sz w:val="24"/>
          <w:szCs w:val="24"/>
        </w:rPr>
        <w:t>1012). Ήδη οι διατάξεις του Ν.1337/1983, μαζί με τις άλλες νομοθετικές και κανονιστικές διατάξεις που ίσχυαν την 13-</w:t>
      </w:r>
      <w:r w:rsidR="0077659D" w:rsidRPr="00F46426">
        <w:rPr>
          <w:rFonts w:ascii="Times New Roman" w:hAnsi="Times New Roman" w:cs="Arial"/>
          <w:spacing w:val="10"/>
          <w:sz w:val="24"/>
          <w:szCs w:val="24"/>
        </w:rPr>
        <w:t>6-</w:t>
      </w:r>
      <w:r w:rsidR="00C847AC" w:rsidRPr="00F46426">
        <w:rPr>
          <w:rFonts w:ascii="Times New Roman" w:hAnsi="Times New Roman" w:cs="Arial"/>
          <w:spacing w:val="10"/>
          <w:sz w:val="24"/>
          <w:szCs w:val="24"/>
        </w:rPr>
        <w:t>1997 (έναρξη ισχύος του Ν. 2508/1997), περιλήφθηκαν στην κωδικοποίηση του Π.Δ. 14/17.7.1999 «Κώδικας Βασικής Πολεοδομικής Νομοθε</w:t>
      </w:r>
      <w:r w:rsidR="00CE673F">
        <w:rPr>
          <w:rFonts w:ascii="Times New Roman" w:hAnsi="Times New Roman" w:cs="Arial"/>
          <w:spacing w:val="10"/>
          <w:sz w:val="24"/>
          <w:szCs w:val="24"/>
        </w:rPr>
        <w:t>σίας» (ΚΒΠΔ). Στο άρθρο 12 του ν</w:t>
      </w:r>
      <w:r w:rsidR="00C847AC" w:rsidRPr="00F46426">
        <w:rPr>
          <w:rFonts w:ascii="Times New Roman" w:hAnsi="Times New Roman" w:cs="Arial"/>
          <w:spacing w:val="10"/>
          <w:sz w:val="24"/>
          <w:szCs w:val="24"/>
        </w:rPr>
        <w:t>.1337/1983, όπως τροποποιήθηκε μεταγενέστερα, που περιλαμβάνεται στο άρθρο 48 του ΚΒΠΝ, ορίζονται μεταξύ άλλων και τα εξής: Στην παρ. 1 ότι η εφαρμογή της πολεοδομικής μελέτης πραγματοποιείται με τη σύνταξη πράξεων εφαρμογής, στην παρ. 4 ότι η πράξη εφαρμογής συνοδεύεται από κτηματογραφικό διάγραμμα και κτηματολογικό πίνακα εφαρμογής που περιλαμβάνουν τα οριζόμενα στοιχεία, στην παρ. 5 καθορίζεται η διαδικασία σύνταξης της πράξης εφαρμογής και καθιερώνεται δικαίωμα των φερόμενων ιδιοκτητών, μετά από πρόσκληση, προς άσκηση ενστάσεων κατ` αυτής και τέλος στην παρ. 7 ορίζεται ο τρόπος κύρωσης και οι συνέπειες της πράξης εφαρμογής μετά την κύρωση και τη μεταγραφή της. Ειδικότερα στην παρ. 7 στοιχ. α’ ορίζεται ότι από τη μεταγραφή της πράξης εφαρμογής, μετά την επικύρωση της από το Νομάρχη, επέρχονται όλες οι αναφερόμενες στην πράξη αυτή μεταβολές στις ιδιοκτησίες, εκτός από εκείνες για τις οποίες οφείλε</w:t>
      </w:r>
      <w:r w:rsidR="004F3900">
        <w:rPr>
          <w:rFonts w:ascii="Times New Roman" w:hAnsi="Times New Roman" w:cs="Arial"/>
          <w:spacing w:val="10"/>
          <w:sz w:val="24"/>
          <w:szCs w:val="24"/>
        </w:rPr>
        <w:t>ται αποζημίωση και υπό στοιχ. ε΄</w:t>
      </w:r>
      <w:r w:rsidR="00C847AC" w:rsidRPr="00F46426">
        <w:rPr>
          <w:rFonts w:ascii="Times New Roman" w:hAnsi="Times New Roman" w:cs="Arial"/>
          <w:spacing w:val="10"/>
          <w:sz w:val="24"/>
          <w:szCs w:val="24"/>
        </w:rPr>
        <w:t xml:space="preserve"> (ορίζεται) ότι η πράξη εφαρμογής, μετά την κύρωσή της γίνεται οριστική και αμετάκλητη και οι διαφορές ως προς το μέγεθος της εισφοράς σε γη και το μέγεθος των ιδιοκτησιών, που βεβαιώνονται με απόφαση των αρμόδιων δικαστηρίων, μετατρέπονται σε χρηματική αποζημίωση. Από τις παραπάνω διατάξεις συνάγονται τα ακόλουθα: 1) Η διαδικασία χωροταξίας και πολεοδομίας που προβλέπεται από το ν.1337/1983 και τις συναφείς διατάξεις, ήδη από τον Κ.Β.Π.Ν., είναι διαφορετική από εκείνη του ν.δ. της 17-7-1923 και διέπετ</w:t>
      </w:r>
      <w:r w:rsidR="00D80142" w:rsidRPr="00F46426">
        <w:rPr>
          <w:rFonts w:ascii="Times New Roman" w:hAnsi="Times New Roman" w:cs="Arial"/>
          <w:spacing w:val="10"/>
          <w:sz w:val="24"/>
          <w:szCs w:val="24"/>
        </w:rPr>
        <w:t>αι από τις θεσπισμένες γι’ αυτή</w:t>
      </w:r>
      <w:r w:rsidR="00C847AC" w:rsidRPr="00F46426">
        <w:rPr>
          <w:rFonts w:ascii="Times New Roman" w:hAnsi="Times New Roman" w:cs="Arial"/>
          <w:spacing w:val="10"/>
          <w:sz w:val="24"/>
          <w:szCs w:val="24"/>
        </w:rPr>
        <w:t xml:space="preserve"> νέες διατάξεις, 2) το περιεχόμενο της πράξης εφαρμογής και των στοιχείων που τη συνοδεύουν (κτηματογραφικό διάγραμμα και </w:t>
      </w:r>
      <w:r w:rsidR="00D80142" w:rsidRPr="00F46426">
        <w:rPr>
          <w:rFonts w:ascii="Times New Roman" w:hAnsi="Times New Roman" w:cs="Arial"/>
          <w:spacing w:val="10"/>
          <w:sz w:val="24"/>
          <w:szCs w:val="24"/>
        </w:rPr>
        <w:t xml:space="preserve">κτηματολογικός </w:t>
      </w:r>
      <w:r w:rsidR="00C847AC" w:rsidRPr="00F46426">
        <w:rPr>
          <w:rFonts w:ascii="Times New Roman" w:hAnsi="Times New Roman" w:cs="Arial"/>
          <w:spacing w:val="10"/>
          <w:sz w:val="24"/>
          <w:szCs w:val="24"/>
        </w:rPr>
        <w:t>πίνακας</w:t>
      </w:r>
      <w:r w:rsidR="00D80142" w:rsidRPr="00F46426">
        <w:rPr>
          <w:rFonts w:ascii="Times New Roman" w:hAnsi="Times New Roman" w:cs="Arial"/>
          <w:spacing w:val="10"/>
          <w:sz w:val="24"/>
          <w:szCs w:val="24"/>
        </w:rPr>
        <w:t xml:space="preserve"> εφαρμογής</w:t>
      </w:r>
      <w:r w:rsidR="00C847AC" w:rsidRPr="00F46426">
        <w:rPr>
          <w:rFonts w:ascii="Times New Roman" w:hAnsi="Times New Roman" w:cs="Arial"/>
          <w:spacing w:val="10"/>
          <w:sz w:val="24"/>
          <w:szCs w:val="24"/>
        </w:rPr>
        <w:t>), καθώς και η διαδικασία σύνταξης της, καθορίζεται από τις ίδιες διατάξεις που προβλέπουν την προβολή ενστάσεων από τους φερόμενους ιδιοκτήτες σχετικά με τις αντιρρήσεις τους κατά της πράξης, 3) η κύρωση της πράξης εφαρμογής γίνεται με απόφαση του νομάρχη και η μεταγραφή αυτής επιφέρει τις αναγκαίες για την εφαρμογή του ρυμοτομικού σχεδίου εμπράγματες μεταβολές στα ακίνητα της περιοχής, ώστε αποτελεί πρωτότυπο τρόπο κτήσης της κυριότητας από τους δικαιούχους και 4) ότι η πράξη εφαρμογής μετά την κύρωση της γίνεται οριστική και αμετάκλητη. Με την κύρωση της πράξεως εφαρμογής της πολεοδομικής μελέτης οριστικοποιούνται οι αναφερόμε</w:t>
      </w:r>
      <w:r w:rsidR="00705040" w:rsidRPr="00F46426">
        <w:rPr>
          <w:rFonts w:ascii="Times New Roman" w:hAnsi="Times New Roman" w:cs="Arial"/>
          <w:spacing w:val="10"/>
          <w:sz w:val="24"/>
          <w:szCs w:val="24"/>
        </w:rPr>
        <w:t>νες σε</w:t>
      </w:r>
      <w:r w:rsidR="00C847AC" w:rsidRPr="00F46426">
        <w:rPr>
          <w:rFonts w:ascii="Times New Roman" w:hAnsi="Times New Roman" w:cs="Arial"/>
          <w:spacing w:val="10"/>
          <w:sz w:val="24"/>
          <w:szCs w:val="24"/>
        </w:rPr>
        <w:t xml:space="preserve"> αυτήν εδαφικές μεταβολές σε συσχετισμό με τους φερομένους ιδιοκτήτες τους, οι οποίοι από της μεταγραφής της αποκτούν πρωτοτύπως κυριότητα επί των αναγραφομένων ιδιοκτησιών, υπό την προϋπόθεση ότι είναι οι πραγματικοί κύριοι των ακινήτων που αποτέλεσαν τη βάση διαμορφώσεως τους. Αν δεν συντρέχει η προϋπόθεση αυτή, ο αληθινός κύριος του ως άνω βασικού ακινήτου δύναται να διεκδικήσει το αντίστοιχο που διαμορφώθηκε ασκώντας τη σχετική αγωγή κατά του φερομένου στον κτηματολογικό πίνακα ως δικαιούχ</w:t>
      </w:r>
      <w:r w:rsidR="00CE673F">
        <w:rPr>
          <w:rFonts w:ascii="Times New Roman" w:hAnsi="Times New Roman" w:cs="Arial"/>
          <w:spacing w:val="10"/>
          <w:sz w:val="24"/>
          <w:szCs w:val="24"/>
        </w:rPr>
        <w:t>ου ή των διαδόχων του (πρβλ. ΟλΑΠ, 1236/82, ΟλΣτΕ</w:t>
      </w:r>
      <w:r w:rsidR="00C847AC" w:rsidRPr="00F46426">
        <w:rPr>
          <w:rFonts w:ascii="Times New Roman" w:hAnsi="Times New Roman" w:cs="Arial"/>
          <w:spacing w:val="10"/>
          <w:sz w:val="24"/>
          <w:szCs w:val="24"/>
        </w:rPr>
        <w:t xml:space="preserve"> 1730/2000). Τούτο σαφώς συνάγεται από τις διατάξεις του προαναφερομένου άρθρου 12 Ν. 1337/1983, κατά το πνεύμα των οποίων η οριστικοποίηση της πράξεως εφαρμογής που επέρχεται με την κύρωση της, αναφέρεται στις περιεχόμενες σ</w:t>
      </w:r>
      <w:r w:rsidR="00705040" w:rsidRPr="00F46426">
        <w:rPr>
          <w:rFonts w:ascii="Times New Roman" w:hAnsi="Times New Roman" w:cs="Arial"/>
          <w:spacing w:val="10"/>
          <w:sz w:val="24"/>
          <w:szCs w:val="24"/>
        </w:rPr>
        <w:t>ε</w:t>
      </w:r>
      <w:r w:rsidR="00C847AC" w:rsidRPr="00F46426">
        <w:rPr>
          <w:rFonts w:ascii="Times New Roman" w:hAnsi="Times New Roman" w:cs="Arial"/>
          <w:spacing w:val="10"/>
          <w:sz w:val="24"/>
          <w:szCs w:val="24"/>
        </w:rPr>
        <w:t xml:space="preserve"> αυτήν μεταβολές που κρίθηκαν αναγκαίες για την ολοκλήρωση του πολεοδομικού σχεδιασμού, γι’ αυτό και ορίζεται ότι τυχόν διαφορές ως προς το μέγεθος της εισφοράς σε γη και το μέγεθος των ιδιοκτησιών, που βεβαιώνεται με απόφαση των αρμοδίων δικαστηρίων, μετατρέπονται σε χρηματική αποζημίωση (</w:t>
      </w:r>
      <w:r w:rsidR="00705040" w:rsidRPr="00F46426">
        <w:rPr>
          <w:rFonts w:ascii="Times New Roman" w:hAnsi="Times New Roman" w:cs="Arial"/>
          <w:spacing w:val="10"/>
          <w:sz w:val="24"/>
          <w:szCs w:val="24"/>
        </w:rPr>
        <w:t>ΑΠ 356/2007, ΑΠ 1226/2005, ΑΠ</w:t>
      </w:r>
      <w:r w:rsidR="00C847AC" w:rsidRPr="00F46426">
        <w:rPr>
          <w:rFonts w:ascii="Times New Roman" w:hAnsi="Times New Roman" w:cs="Arial"/>
          <w:spacing w:val="10"/>
          <w:sz w:val="24"/>
          <w:szCs w:val="24"/>
        </w:rPr>
        <w:t xml:space="preserve"> 261/2003, </w:t>
      </w:r>
      <w:r w:rsidR="00705040" w:rsidRPr="00F46426">
        <w:rPr>
          <w:rFonts w:ascii="Times New Roman" w:hAnsi="Times New Roman" w:cs="Arial"/>
          <w:spacing w:val="10"/>
          <w:sz w:val="24"/>
          <w:szCs w:val="24"/>
        </w:rPr>
        <w:t>ΕφΘεσ 162/2013, Εφ</w:t>
      </w:r>
      <w:r w:rsidR="00C847AC" w:rsidRPr="00F46426">
        <w:rPr>
          <w:rFonts w:ascii="Times New Roman" w:hAnsi="Times New Roman" w:cs="Arial"/>
          <w:spacing w:val="10"/>
          <w:sz w:val="24"/>
          <w:szCs w:val="24"/>
        </w:rPr>
        <w:t xml:space="preserve">Αθ. 7490/2006 </w:t>
      </w:r>
      <w:r w:rsidR="00705040" w:rsidRPr="00F46426">
        <w:rPr>
          <w:rFonts w:ascii="Times New Roman" w:hAnsi="Times New Roman" w:cs="Arial"/>
          <w:spacing w:val="10"/>
          <w:sz w:val="24"/>
          <w:szCs w:val="24"/>
        </w:rPr>
        <w:t xml:space="preserve">όλες δημ. στη ΝΟΜΟΣ, </w:t>
      </w:r>
      <w:r w:rsidR="00705040" w:rsidRPr="00F46426">
        <w:rPr>
          <w:rFonts w:ascii="Times New Roman" w:eastAsia="Calibri" w:hAnsi="Times New Roman" w:cs="Times New Roman"/>
          <w:spacing w:val="10"/>
          <w:sz w:val="24"/>
          <w:szCs w:val="24"/>
        </w:rPr>
        <w:t>Δημ.Χριστοφιλόπουλου Πράξη Εφαρμογής Β έκδ. σελ. 192επ</w:t>
      </w:r>
      <w:r w:rsidR="00C847AC" w:rsidRPr="00F46426">
        <w:rPr>
          <w:rFonts w:ascii="Times New Roman" w:hAnsi="Times New Roman" w:cs="Arial"/>
          <w:spacing w:val="10"/>
          <w:sz w:val="24"/>
          <w:szCs w:val="24"/>
        </w:rPr>
        <w:t>).</w:t>
      </w:r>
      <w:r w:rsidR="00F1491C" w:rsidRPr="00F46426">
        <w:rPr>
          <w:rFonts w:ascii="Times New Roman" w:hAnsi="Times New Roman" w:cs="Arial"/>
          <w:spacing w:val="10"/>
          <w:sz w:val="24"/>
          <w:szCs w:val="24"/>
        </w:rPr>
        <w:t xml:space="preserve"> </w:t>
      </w:r>
      <w:r w:rsidR="00B44E66" w:rsidRPr="00F46426">
        <w:rPr>
          <w:rFonts w:ascii="Times New Roman" w:hAnsi="Times New Roman" w:cs="Arial"/>
          <w:spacing w:val="10"/>
          <w:sz w:val="24"/>
          <w:szCs w:val="24"/>
        </w:rPr>
        <w:t>Από το</w:t>
      </w:r>
      <w:r w:rsidR="00A70D49" w:rsidRPr="00F46426">
        <w:rPr>
          <w:rFonts w:ascii="Times New Roman" w:hAnsi="Times New Roman" w:cs="Arial"/>
          <w:spacing w:val="10"/>
          <w:sz w:val="24"/>
          <w:szCs w:val="24"/>
        </w:rPr>
        <w:t xml:space="preserve"> συνδυασμό των ανωτέρω διατάξεων προκύπτει ότι για τη νομική θεμελίωση του ισχυρισμού </w:t>
      </w:r>
      <w:r w:rsidR="00B44E66" w:rsidRPr="00F46426">
        <w:rPr>
          <w:rFonts w:ascii="Times New Roman" w:hAnsi="Times New Roman" w:cs="Arial"/>
          <w:spacing w:val="10"/>
          <w:sz w:val="24"/>
          <w:szCs w:val="24"/>
        </w:rPr>
        <w:t xml:space="preserve">, προς απόκρουση της αγωγής του άρθρου 6 παρ.2 του Ν.2664/1998 περί διόρθωσης των πρώτων εγγραφών του Εθνικού Κτηματολογίου, </w:t>
      </w:r>
      <w:r w:rsidR="00D80142" w:rsidRPr="00F46426">
        <w:rPr>
          <w:rFonts w:ascii="Times New Roman" w:hAnsi="Times New Roman" w:cs="Arial"/>
          <w:spacing w:val="10"/>
          <w:sz w:val="24"/>
          <w:szCs w:val="24"/>
        </w:rPr>
        <w:t xml:space="preserve">του εναγομένου ότι </w:t>
      </w:r>
      <w:r w:rsidR="00B44E66" w:rsidRPr="00F46426">
        <w:rPr>
          <w:rFonts w:ascii="Times New Roman" w:hAnsi="Times New Roman" w:cs="Arial"/>
          <w:spacing w:val="10"/>
          <w:sz w:val="24"/>
          <w:szCs w:val="24"/>
        </w:rPr>
        <w:t>απέκτησε</w:t>
      </w:r>
      <w:r w:rsidR="002173BA" w:rsidRPr="00F46426">
        <w:rPr>
          <w:rFonts w:ascii="Times New Roman" w:hAnsi="Times New Roman" w:cs="Arial"/>
          <w:spacing w:val="10"/>
          <w:sz w:val="24"/>
          <w:szCs w:val="24"/>
        </w:rPr>
        <w:t xml:space="preserve"> με έκτακτη χρησικτησία</w:t>
      </w:r>
      <w:r w:rsidR="00B44E66" w:rsidRPr="00F46426">
        <w:rPr>
          <w:rFonts w:ascii="Times New Roman" w:hAnsi="Times New Roman" w:cs="Arial"/>
          <w:spacing w:val="10"/>
          <w:sz w:val="24"/>
          <w:szCs w:val="24"/>
        </w:rPr>
        <w:t xml:space="preserve"> την κυριότητα του επιδίκου γεωτεμαχίου, που προήλθε μετά από πράξη εφαρμογής,  </w:t>
      </w:r>
      <w:r w:rsidR="002173BA" w:rsidRPr="00F46426">
        <w:rPr>
          <w:rFonts w:ascii="Times New Roman" w:hAnsi="Times New Roman" w:cs="Arial"/>
          <w:spacing w:val="10"/>
          <w:sz w:val="24"/>
          <w:szCs w:val="24"/>
        </w:rPr>
        <w:t>θα πρέπει η χρησιδεσπόζουσα εικοσαετής νομή</w:t>
      </w:r>
      <w:r w:rsidR="00F64F02" w:rsidRPr="00F46426">
        <w:rPr>
          <w:rFonts w:ascii="Times New Roman" w:hAnsi="Times New Roman" w:cs="Arial"/>
          <w:spacing w:val="10"/>
          <w:sz w:val="24"/>
          <w:szCs w:val="24"/>
        </w:rPr>
        <w:t xml:space="preserve"> (ΑΚ 1045)</w:t>
      </w:r>
      <w:r w:rsidR="002173BA" w:rsidRPr="00F46426">
        <w:rPr>
          <w:rFonts w:ascii="Times New Roman" w:hAnsi="Times New Roman" w:cs="Arial"/>
          <w:spacing w:val="10"/>
          <w:sz w:val="24"/>
          <w:szCs w:val="24"/>
        </w:rPr>
        <w:t xml:space="preserve"> να </w:t>
      </w:r>
      <w:r w:rsidR="00F64F02" w:rsidRPr="00F46426">
        <w:rPr>
          <w:rFonts w:ascii="Times New Roman" w:hAnsi="Times New Roman" w:cs="Arial"/>
          <w:spacing w:val="10"/>
          <w:sz w:val="24"/>
          <w:szCs w:val="24"/>
        </w:rPr>
        <w:t xml:space="preserve">έχει αρχίσει </w:t>
      </w:r>
      <w:r w:rsidR="002173BA" w:rsidRPr="00F46426">
        <w:rPr>
          <w:rFonts w:ascii="Times New Roman" w:hAnsi="Times New Roman" w:cs="Arial"/>
          <w:spacing w:val="10"/>
          <w:sz w:val="24"/>
          <w:szCs w:val="24"/>
        </w:rPr>
        <w:t>μετά τη μεταγραφή της κυρωτικής της πράξης εφαρμογής απόφασης του νομάρχη , οπότε και αποκτά ξεχωριστή νομική και πραγματική  υπόσταση το ακίνητο(νέο εμβαδόν και όρια , αλλά και ΚΑΕΚ)  που προήλθε από την πράξη εφαρμογής</w:t>
      </w:r>
      <w:r w:rsidR="00F64F02" w:rsidRPr="00F46426">
        <w:rPr>
          <w:rFonts w:ascii="Times New Roman" w:hAnsi="Times New Roman" w:cs="Arial"/>
          <w:spacing w:val="10"/>
          <w:sz w:val="24"/>
          <w:szCs w:val="24"/>
        </w:rPr>
        <w:t xml:space="preserve"> και να έχει</w:t>
      </w:r>
      <w:r w:rsidR="00385BDE" w:rsidRPr="00F46426">
        <w:rPr>
          <w:rFonts w:ascii="Times New Roman" w:hAnsi="Times New Roman" w:cs="Arial"/>
          <w:spacing w:val="10"/>
          <w:sz w:val="24"/>
          <w:szCs w:val="24"/>
        </w:rPr>
        <w:t xml:space="preserve"> αυτή(χρησιδεσπόζουσα νομή)</w:t>
      </w:r>
      <w:r w:rsidR="00F64F02" w:rsidRPr="00F46426">
        <w:rPr>
          <w:rFonts w:ascii="Times New Roman" w:hAnsi="Times New Roman" w:cs="Arial"/>
          <w:spacing w:val="10"/>
          <w:sz w:val="24"/>
          <w:szCs w:val="24"/>
        </w:rPr>
        <w:t xml:space="preserve"> συμπληρωθεί έως τον κρίσιμο χρόνο των πρώτων εγγραφών, ήτοι την έναρξη λειτουργίας του Εθνικού Κτηματολογίου στη συγκεκριμένη περιοχή</w:t>
      </w:r>
      <w:r w:rsidR="002173BA" w:rsidRPr="00F46426">
        <w:rPr>
          <w:rFonts w:ascii="Times New Roman" w:hAnsi="Times New Roman" w:cs="Arial"/>
          <w:spacing w:val="10"/>
          <w:sz w:val="24"/>
          <w:szCs w:val="24"/>
        </w:rPr>
        <w:t xml:space="preserve">, ο δε διαδραμών χρόνος νομής επί του βασικού ακινήτου (προ της πράξης εφαρμογής) δεν συνυπολογίζεται διότι από την ως άνω μεταγραφή </w:t>
      </w:r>
      <w:r w:rsidR="002173BA" w:rsidRPr="00F46426">
        <w:rPr>
          <w:rFonts w:ascii="Times New Roman" w:eastAsia="Calibri" w:hAnsi="Times New Roman" w:cs="Times New Roman"/>
          <w:spacing w:val="10"/>
          <w:sz w:val="24"/>
          <w:szCs w:val="24"/>
        </w:rPr>
        <w:t xml:space="preserve">επέρχεται  άμεση απόσβεση κάθε εμπραγμάτου δικαιώματος στο </w:t>
      </w:r>
      <w:r w:rsidR="00F64F02" w:rsidRPr="00F46426">
        <w:rPr>
          <w:rFonts w:ascii="Times New Roman" w:hAnsi="Times New Roman"/>
          <w:spacing w:val="10"/>
          <w:sz w:val="24"/>
          <w:szCs w:val="24"/>
        </w:rPr>
        <w:t>βασικό(</w:t>
      </w:r>
      <w:r w:rsidR="002173BA" w:rsidRPr="00F46426">
        <w:rPr>
          <w:rFonts w:ascii="Times New Roman" w:eastAsia="Calibri" w:hAnsi="Times New Roman" w:cs="Times New Roman"/>
          <w:spacing w:val="10"/>
          <w:sz w:val="24"/>
          <w:szCs w:val="24"/>
        </w:rPr>
        <w:t>αρχικό</w:t>
      </w:r>
      <w:r w:rsidR="00F64F02" w:rsidRPr="00F46426">
        <w:rPr>
          <w:rFonts w:ascii="Times New Roman" w:hAnsi="Times New Roman"/>
          <w:spacing w:val="10"/>
          <w:sz w:val="24"/>
          <w:szCs w:val="24"/>
        </w:rPr>
        <w:t>)</w:t>
      </w:r>
      <w:r w:rsidR="002173BA" w:rsidRPr="00F46426">
        <w:rPr>
          <w:rFonts w:ascii="Times New Roman" w:eastAsia="Calibri" w:hAnsi="Times New Roman" w:cs="Times New Roman"/>
          <w:spacing w:val="10"/>
          <w:sz w:val="24"/>
          <w:szCs w:val="24"/>
        </w:rPr>
        <w:t xml:space="preserve"> ακίνητο</w:t>
      </w:r>
      <w:r w:rsidR="00CE673F">
        <w:rPr>
          <w:rFonts w:ascii="Times New Roman" w:hAnsi="Times New Roman"/>
          <w:spacing w:val="10"/>
          <w:sz w:val="24"/>
          <w:szCs w:val="24"/>
        </w:rPr>
        <w:t xml:space="preserve"> (ΑΠ 356/2007 ό.</w:t>
      </w:r>
      <w:r w:rsidR="00F64F02" w:rsidRPr="00F46426">
        <w:rPr>
          <w:rFonts w:ascii="Times New Roman" w:hAnsi="Times New Roman"/>
          <w:spacing w:val="10"/>
          <w:sz w:val="24"/>
          <w:szCs w:val="24"/>
        </w:rPr>
        <w:t>π)</w:t>
      </w:r>
      <w:r w:rsidR="002173BA" w:rsidRPr="00F46426">
        <w:rPr>
          <w:rFonts w:ascii="Times New Roman" w:eastAsia="Calibri" w:hAnsi="Times New Roman" w:cs="Times New Roman"/>
          <w:spacing w:val="10"/>
          <w:sz w:val="24"/>
          <w:szCs w:val="24"/>
        </w:rPr>
        <w:t>.</w:t>
      </w:r>
    </w:p>
    <w:p w:rsidR="004F3900" w:rsidRDefault="00F0137B" w:rsidP="00F46426">
      <w:pPr>
        <w:spacing w:after="0" w:afterAutospacing="0" w:line="240" w:lineRule="auto"/>
        <w:ind w:right="0"/>
        <w:rPr>
          <w:rFonts w:ascii="Times New Roman" w:eastAsia="Times New Roman" w:hAnsi="Times New Roman" w:cs="Arial"/>
          <w:color w:val="000000"/>
          <w:spacing w:val="10"/>
          <w:sz w:val="24"/>
          <w:szCs w:val="24"/>
          <w:lang w:eastAsia="el-GR"/>
        </w:rPr>
      </w:pPr>
      <w:r w:rsidRPr="00F46426">
        <w:rPr>
          <w:rFonts w:ascii="Times New Roman" w:eastAsia="Times New Roman" w:hAnsi="Times New Roman" w:cs="Arial"/>
          <w:color w:val="000000"/>
          <w:spacing w:val="10"/>
          <w:sz w:val="24"/>
          <w:szCs w:val="24"/>
          <w:lang w:eastAsia="el-GR"/>
        </w:rPr>
        <w:t xml:space="preserve">     Στην προκείμενη περίπτωση</w:t>
      </w:r>
      <w:r w:rsidR="00F1491C" w:rsidRPr="00F46426">
        <w:rPr>
          <w:rFonts w:ascii="Times New Roman" w:eastAsia="Times New Roman" w:hAnsi="Times New Roman" w:cs="Arial"/>
          <w:color w:val="000000"/>
          <w:spacing w:val="10"/>
          <w:sz w:val="24"/>
          <w:szCs w:val="24"/>
          <w:lang w:eastAsia="el-GR"/>
        </w:rPr>
        <w:t xml:space="preserve">, </w:t>
      </w:r>
      <w:r w:rsidR="00F1491C" w:rsidRPr="00F46426">
        <w:rPr>
          <w:rFonts w:ascii="Times New Roman" w:hAnsi="Times New Roman" w:cs="Arial"/>
          <w:color w:val="000000"/>
          <w:spacing w:val="10"/>
          <w:sz w:val="24"/>
          <w:szCs w:val="24"/>
        </w:rPr>
        <w:t>από την εκτίμηση της ένορκης κατάθεσης του  μάρτυρα αποδείξεως (ο εναγόμενος δεν γνωστοποίησε μάρτυρα</w:t>
      </w:r>
      <w:r w:rsidR="00385BDE" w:rsidRPr="00F46426">
        <w:rPr>
          <w:rFonts w:ascii="Times New Roman" w:hAnsi="Times New Roman" w:cs="Arial"/>
          <w:color w:val="000000"/>
          <w:spacing w:val="10"/>
          <w:sz w:val="24"/>
          <w:szCs w:val="24"/>
        </w:rPr>
        <w:t xml:space="preserve"> ανταποδείξεως</w:t>
      </w:r>
      <w:r w:rsidRPr="00F46426">
        <w:rPr>
          <w:rFonts w:ascii="Times New Roman" w:hAnsi="Times New Roman" w:cs="Arial"/>
          <w:color w:val="000000"/>
          <w:spacing w:val="10"/>
          <w:sz w:val="24"/>
          <w:szCs w:val="24"/>
        </w:rPr>
        <w:t>)</w:t>
      </w:r>
      <w:r w:rsidR="00F1491C" w:rsidRPr="00F46426">
        <w:rPr>
          <w:rFonts w:ascii="Times New Roman" w:hAnsi="Times New Roman" w:cs="Arial"/>
          <w:color w:val="000000"/>
          <w:spacing w:val="10"/>
          <w:sz w:val="24"/>
          <w:szCs w:val="24"/>
        </w:rPr>
        <w:t xml:space="preserve">, που εξετάσθηκε στο ακροατήριο του Πρωτοβαθμίου Δικαστηρίου, </w:t>
      </w:r>
      <w:r w:rsidR="00D756FB" w:rsidRPr="00F46426">
        <w:rPr>
          <w:rFonts w:ascii="Times New Roman" w:hAnsi="Times New Roman" w:cs="Arial"/>
          <w:color w:val="000000"/>
          <w:spacing w:val="10"/>
          <w:sz w:val="24"/>
          <w:szCs w:val="24"/>
        </w:rPr>
        <w:t>η οποία</w:t>
      </w:r>
      <w:r w:rsidR="00F1491C" w:rsidRPr="00F46426">
        <w:rPr>
          <w:rFonts w:ascii="Times New Roman" w:hAnsi="Times New Roman" w:cs="Arial"/>
          <w:color w:val="000000"/>
          <w:spacing w:val="10"/>
          <w:sz w:val="24"/>
          <w:szCs w:val="24"/>
        </w:rPr>
        <w:t xml:space="preserve"> περ</w:t>
      </w:r>
      <w:r w:rsidR="00D756FB" w:rsidRPr="00F46426">
        <w:rPr>
          <w:rFonts w:ascii="Times New Roman" w:hAnsi="Times New Roman" w:cs="Arial"/>
          <w:color w:val="000000"/>
          <w:spacing w:val="10"/>
          <w:sz w:val="24"/>
          <w:szCs w:val="24"/>
        </w:rPr>
        <w:t>ιέχε</w:t>
      </w:r>
      <w:r w:rsidR="00F1491C" w:rsidRPr="00F46426">
        <w:rPr>
          <w:rFonts w:ascii="Times New Roman" w:hAnsi="Times New Roman" w:cs="Arial"/>
          <w:color w:val="000000"/>
          <w:spacing w:val="10"/>
          <w:sz w:val="24"/>
          <w:szCs w:val="24"/>
        </w:rPr>
        <w:t>ται στα ταυτάριθμα με την εκκαλουμένη</w:t>
      </w:r>
      <w:r w:rsidR="004F3900">
        <w:rPr>
          <w:rFonts w:ascii="Times New Roman" w:hAnsi="Times New Roman" w:cs="Arial"/>
          <w:color w:val="000000"/>
          <w:spacing w:val="10"/>
          <w:sz w:val="24"/>
          <w:szCs w:val="24"/>
        </w:rPr>
        <w:t xml:space="preserve"> πρακτικά δημοσίας συνεδριάσεως</w:t>
      </w:r>
      <w:r w:rsidR="00F1491C" w:rsidRPr="00F46426">
        <w:rPr>
          <w:rFonts w:ascii="Times New Roman" w:hAnsi="Times New Roman" w:cs="Arial"/>
          <w:color w:val="000000"/>
          <w:spacing w:val="10"/>
          <w:sz w:val="24"/>
          <w:szCs w:val="24"/>
        </w:rPr>
        <w:t xml:space="preserve">, </w:t>
      </w:r>
      <w:r w:rsidR="00D756FB" w:rsidRPr="00F46426">
        <w:rPr>
          <w:rFonts w:ascii="Times New Roman" w:hAnsi="Times New Roman" w:cs="Arial"/>
          <w:color w:val="000000"/>
          <w:spacing w:val="10"/>
          <w:sz w:val="24"/>
          <w:szCs w:val="24"/>
        </w:rPr>
        <w:t xml:space="preserve">της μαρτυρικής κατάθεσης που περιλαμβάνεται στα υπ’ αριθμόν </w:t>
      </w:r>
      <w:r w:rsidR="00D756FB" w:rsidRPr="00F46426">
        <w:rPr>
          <w:rFonts w:ascii="Times New Roman" w:hAnsi="Times New Roman" w:cs="Arial"/>
          <w:spacing w:val="10"/>
          <w:sz w:val="24"/>
          <w:szCs w:val="24"/>
        </w:rPr>
        <w:t xml:space="preserve">8054/22-12-2008 πρακτικά του Μονομελούς Πρωτοδικείου Αθηνών (Διαδικασία Εκουσίας Δικαιοδοσίας </w:t>
      </w:r>
      <w:r w:rsidR="004F3900">
        <w:rPr>
          <w:rFonts w:ascii="Times New Roman" w:hAnsi="Times New Roman" w:cs="Arial"/>
          <w:spacing w:val="10"/>
          <w:sz w:val="24"/>
          <w:szCs w:val="24"/>
        </w:rPr>
        <w:t>ενώπιον Κτηματολογικού Δικαστή)</w:t>
      </w:r>
      <w:r w:rsidR="00D756FB" w:rsidRPr="00F46426">
        <w:rPr>
          <w:rFonts w:ascii="Times New Roman" w:hAnsi="Times New Roman" w:cs="Arial"/>
          <w:spacing w:val="10"/>
          <w:sz w:val="24"/>
          <w:szCs w:val="24"/>
        </w:rPr>
        <w:t>, η οποία</w:t>
      </w:r>
      <w:r w:rsidR="00D756FB" w:rsidRPr="00F46426">
        <w:rPr>
          <w:rFonts w:ascii="Times New Roman" w:hAnsi="Times New Roman" w:cs="Arial"/>
          <w:color w:val="000000"/>
          <w:spacing w:val="10"/>
          <w:sz w:val="24"/>
          <w:szCs w:val="24"/>
        </w:rPr>
        <w:t xml:space="preserve">  λαμβάνεται υπόψη μόνο ως δικαστικό τεκμήριο</w:t>
      </w:r>
      <w:r w:rsidR="004F3900">
        <w:rPr>
          <w:rFonts w:ascii="Times New Roman" w:hAnsi="Times New Roman" w:cs="Arial"/>
          <w:color w:val="000000"/>
          <w:spacing w:val="10"/>
          <w:sz w:val="24"/>
          <w:szCs w:val="24"/>
        </w:rPr>
        <w:t xml:space="preserve"> (</w:t>
      </w:r>
      <w:r w:rsidR="00D756FB" w:rsidRPr="00F46426">
        <w:rPr>
          <w:rFonts w:ascii="Times New Roman" w:hAnsi="Times New Roman" w:cs="Arial"/>
          <w:color w:val="000000"/>
          <w:spacing w:val="10"/>
          <w:sz w:val="24"/>
          <w:szCs w:val="24"/>
        </w:rPr>
        <w:t xml:space="preserve">336 του ΚΠολΔ, ΑΠ 619/1979 δημ. στη ΝΟΜΟΣ) και </w:t>
      </w:r>
      <w:r w:rsidR="00F1491C" w:rsidRPr="00F46426">
        <w:rPr>
          <w:rFonts w:ascii="Times New Roman" w:hAnsi="Times New Roman" w:cs="Arial"/>
          <w:color w:val="000000"/>
          <w:spacing w:val="10"/>
          <w:sz w:val="24"/>
          <w:szCs w:val="24"/>
        </w:rPr>
        <w:t xml:space="preserve"> των εγγράφων που νομίμως επικαλούνται και προσκομίζουν οι διάδικοι, στα οποία περ</w:t>
      </w:r>
      <w:r w:rsidR="00D756FB" w:rsidRPr="00F46426">
        <w:rPr>
          <w:rFonts w:ascii="Times New Roman" w:hAnsi="Times New Roman" w:cs="Arial"/>
          <w:color w:val="000000"/>
          <w:spacing w:val="10"/>
          <w:sz w:val="24"/>
          <w:szCs w:val="24"/>
        </w:rPr>
        <w:t>ιλαμβάνονται και φωτογραφίες του επιδίκου ακινήτου</w:t>
      </w:r>
      <w:r w:rsidR="00F1491C" w:rsidRPr="00F46426">
        <w:rPr>
          <w:rFonts w:ascii="Times New Roman" w:hAnsi="Times New Roman" w:cs="Arial"/>
          <w:color w:val="000000"/>
          <w:spacing w:val="10"/>
          <w:sz w:val="24"/>
          <w:szCs w:val="24"/>
        </w:rPr>
        <w:t xml:space="preserve"> , των οποίων</w:t>
      </w:r>
      <w:r w:rsidR="004F3900">
        <w:rPr>
          <w:rFonts w:ascii="Times New Roman" w:hAnsi="Times New Roman" w:cs="Arial"/>
          <w:color w:val="000000"/>
          <w:spacing w:val="10"/>
          <w:sz w:val="24"/>
          <w:szCs w:val="24"/>
        </w:rPr>
        <w:t xml:space="preserve"> η γνησιότητα δεν αμφισβητήθηκε</w:t>
      </w:r>
      <w:r w:rsidR="00F1491C" w:rsidRPr="00F46426">
        <w:rPr>
          <w:rFonts w:ascii="Times New Roman" w:hAnsi="Times New Roman" w:cs="Arial"/>
          <w:color w:val="000000"/>
          <w:spacing w:val="10"/>
          <w:sz w:val="24"/>
          <w:szCs w:val="24"/>
        </w:rPr>
        <w:t xml:space="preserve">, αποδείχθηκαν τα ακόλουθα : </w:t>
      </w:r>
      <w:r w:rsidR="00FA46ED" w:rsidRPr="00F46426">
        <w:rPr>
          <w:rFonts w:ascii="Times New Roman" w:hAnsi="Times New Roman" w:cs="Arial"/>
          <w:color w:val="000000"/>
          <w:spacing w:val="10"/>
          <w:sz w:val="24"/>
          <w:szCs w:val="24"/>
        </w:rPr>
        <w:t xml:space="preserve">Με το υπ’ αριθμόν </w:t>
      </w:r>
      <w:r w:rsidR="004F3900">
        <w:rPr>
          <w:rFonts w:ascii="Times New Roman" w:hAnsi="Times New Roman" w:cs="Arial"/>
          <w:color w:val="000000"/>
          <w:spacing w:val="10"/>
          <w:sz w:val="24"/>
          <w:szCs w:val="24"/>
        </w:rPr>
        <w:t>…</w:t>
      </w:r>
      <w:r w:rsidR="00FA46ED" w:rsidRPr="00F46426">
        <w:rPr>
          <w:rFonts w:ascii="Times New Roman" w:hAnsi="Times New Roman" w:cs="Arial"/>
          <w:color w:val="000000"/>
          <w:spacing w:val="10"/>
          <w:sz w:val="24"/>
          <w:szCs w:val="24"/>
        </w:rPr>
        <w:t xml:space="preserve">/21-11-1964 </w:t>
      </w:r>
      <w:r w:rsidR="00FA46ED" w:rsidRPr="00F46426">
        <w:rPr>
          <w:rFonts w:ascii="Times New Roman" w:eastAsia="Times New Roman" w:hAnsi="Times New Roman" w:cs="Arial"/>
          <w:color w:val="000000"/>
          <w:spacing w:val="10"/>
          <w:sz w:val="24"/>
          <w:szCs w:val="24"/>
          <w:lang w:eastAsia="el-GR"/>
        </w:rPr>
        <w:t>πωλητήριο συμβόλαιο του συμβο</w:t>
      </w:r>
      <w:r w:rsidR="00FA46ED" w:rsidRPr="00F46426">
        <w:rPr>
          <w:rFonts w:ascii="Times New Roman" w:eastAsia="Times New Roman" w:hAnsi="Times New Roman" w:cs="Arial"/>
          <w:color w:val="000000"/>
          <w:spacing w:val="10"/>
          <w:sz w:val="24"/>
          <w:szCs w:val="24"/>
          <w:lang w:eastAsia="el-GR"/>
        </w:rPr>
        <w:softHyphen/>
        <w:t>λαιογράφου Αθηνών Μ</w:t>
      </w:r>
      <w:r w:rsidR="000E3B4D" w:rsidRPr="00F46426">
        <w:rPr>
          <w:rFonts w:ascii="Times New Roman" w:eastAsia="Times New Roman" w:hAnsi="Times New Roman" w:cs="Arial"/>
          <w:color w:val="000000"/>
          <w:spacing w:val="10"/>
          <w:sz w:val="24"/>
          <w:szCs w:val="24"/>
          <w:lang w:eastAsia="el-GR"/>
        </w:rPr>
        <w:t>.Τ.</w:t>
      </w:r>
      <w:r w:rsidR="00FA46ED" w:rsidRPr="00F46426">
        <w:rPr>
          <w:rFonts w:ascii="Times New Roman" w:eastAsia="Times New Roman" w:hAnsi="Times New Roman" w:cs="Arial"/>
          <w:color w:val="000000"/>
          <w:spacing w:val="10"/>
          <w:sz w:val="24"/>
          <w:szCs w:val="24"/>
          <w:lang w:eastAsia="el-GR"/>
        </w:rPr>
        <w:t xml:space="preserve">, νομίμως μεταγραφέν στα βιβλία του Υποθηκοφυλακείου Κρωπίας στον τόμο </w:t>
      </w:r>
      <w:r w:rsidR="000E3B4D" w:rsidRPr="00F46426">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xml:space="preserve"> με αριθμό</w:t>
      </w:r>
      <w:r w:rsidR="004F3900">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ο εφεσίβλητος ενάγων απέκτησε την κυριότητα</w:t>
      </w:r>
      <w:r w:rsidR="002F0AF8" w:rsidRPr="00F46426">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xml:space="preserve"> εξ αγοράς από τον </w:t>
      </w:r>
      <w:r w:rsidR="00385BDE" w:rsidRPr="00F46426">
        <w:rPr>
          <w:rFonts w:ascii="Times New Roman" w:eastAsia="Times New Roman" w:hAnsi="Times New Roman" w:cs="Arial"/>
          <w:color w:val="000000"/>
          <w:spacing w:val="10"/>
          <w:sz w:val="24"/>
          <w:szCs w:val="24"/>
          <w:lang w:eastAsia="el-GR"/>
        </w:rPr>
        <w:t>αληθινό</w:t>
      </w:r>
      <w:r w:rsidR="00FA46ED" w:rsidRPr="00F46426">
        <w:rPr>
          <w:rFonts w:ascii="Times New Roman" w:eastAsia="Times New Roman" w:hAnsi="Times New Roman" w:cs="Arial"/>
          <w:color w:val="000000"/>
          <w:spacing w:val="10"/>
          <w:sz w:val="24"/>
          <w:szCs w:val="24"/>
          <w:lang w:eastAsia="el-GR"/>
        </w:rPr>
        <w:t xml:space="preserve"> κύριο Π</w:t>
      </w:r>
      <w:r w:rsidR="000E3B4D" w:rsidRPr="00F46426">
        <w:rPr>
          <w:rFonts w:ascii="Times New Roman" w:eastAsia="Times New Roman" w:hAnsi="Times New Roman" w:cs="Arial"/>
          <w:color w:val="000000"/>
          <w:spacing w:val="10"/>
          <w:sz w:val="24"/>
          <w:szCs w:val="24"/>
          <w:lang w:eastAsia="el-GR"/>
        </w:rPr>
        <w:t xml:space="preserve">.Β. </w:t>
      </w:r>
      <w:r w:rsidR="00FA46ED" w:rsidRPr="00F46426">
        <w:rPr>
          <w:rFonts w:ascii="Times New Roman" w:eastAsia="Times New Roman" w:hAnsi="Times New Roman" w:cs="Arial"/>
          <w:color w:val="000000"/>
          <w:spacing w:val="10"/>
          <w:sz w:val="24"/>
          <w:szCs w:val="24"/>
          <w:lang w:eastAsia="el-GR"/>
        </w:rPr>
        <w:t>του Γ</w:t>
      </w:r>
      <w:r w:rsidR="000E3B4D" w:rsidRPr="00F46426">
        <w:rPr>
          <w:rFonts w:ascii="Times New Roman" w:eastAsia="Times New Roman" w:hAnsi="Times New Roman" w:cs="Arial"/>
          <w:color w:val="000000"/>
          <w:spacing w:val="10"/>
          <w:sz w:val="24"/>
          <w:szCs w:val="24"/>
          <w:lang w:eastAsia="el-GR"/>
        </w:rPr>
        <w:t>.</w:t>
      </w:r>
      <w:r w:rsidR="004F3900">
        <w:rPr>
          <w:rFonts w:ascii="Times New Roman" w:eastAsia="Times New Roman" w:hAnsi="Times New Roman" w:cs="Arial"/>
          <w:color w:val="000000"/>
          <w:spacing w:val="10"/>
          <w:sz w:val="24"/>
          <w:szCs w:val="24"/>
          <w:lang w:eastAsia="el-GR"/>
        </w:rPr>
        <w:t>, ενός αγροτεμαχίου</w:t>
      </w:r>
      <w:r w:rsidR="00FA46ED" w:rsidRPr="00F46426">
        <w:rPr>
          <w:rFonts w:ascii="Times New Roman" w:eastAsia="Times New Roman" w:hAnsi="Times New Roman" w:cs="Arial"/>
          <w:color w:val="000000"/>
          <w:spacing w:val="10"/>
          <w:sz w:val="24"/>
          <w:szCs w:val="24"/>
          <w:lang w:eastAsia="el-GR"/>
        </w:rPr>
        <w:t xml:space="preserve">, εκτάσεως 215 τμ, κειμένου στη θέση «Γέρακα», της περιφέρειας της Κοινότητας Παιανίας, τέως Δήμου Κρωπίας, εμφαινόμενου υπό τον αριθμό </w:t>
      </w:r>
      <w:r w:rsidR="000E3B4D" w:rsidRPr="00F46426">
        <w:rPr>
          <w:rFonts w:ascii="Times New Roman" w:eastAsia="Times New Roman" w:hAnsi="Times New Roman" w:cs="Arial"/>
          <w:color w:val="000000"/>
          <w:spacing w:val="10"/>
          <w:sz w:val="24"/>
          <w:szCs w:val="24"/>
          <w:lang w:eastAsia="el-GR"/>
        </w:rPr>
        <w:t>-….</w:t>
      </w:r>
      <w:r w:rsidR="00B06E2B" w:rsidRPr="00F46426">
        <w:rPr>
          <w:rFonts w:ascii="Times New Roman" w:eastAsia="Times New Roman" w:hAnsi="Times New Roman" w:cs="Arial"/>
          <w:color w:val="000000"/>
          <w:spacing w:val="10"/>
          <w:sz w:val="24"/>
          <w:szCs w:val="24"/>
          <w:lang w:eastAsia="el-GR"/>
        </w:rPr>
        <w:t xml:space="preserve">- στο από </w:t>
      </w:r>
      <w:r w:rsidR="004F3900">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xml:space="preserve"> σχεδιάγραμμα του μηχανικού Α</w:t>
      </w:r>
      <w:r w:rsidR="000E3B4D" w:rsidRPr="00F46426">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xml:space="preserve"> </w:t>
      </w:r>
      <w:r w:rsidR="00385BDE" w:rsidRPr="00F46426">
        <w:rPr>
          <w:rFonts w:ascii="Times New Roman" w:eastAsia="Times New Roman" w:hAnsi="Times New Roman" w:cs="Arial"/>
          <w:color w:val="000000"/>
          <w:spacing w:val="10"/>
          <w:sz w:val="24"/>
          <w:szCs w:val="24"/>
          <w:lang w:eastAsia="el-GR"/>
        </w:rPr>
        <w:t>Κ, το οποίο προσαρτήθηκε</w:t>
      </w:r>
      <w:r w:rsidR="00FA46ED" w:rsidRPr="00F46426">
        <w:rPr>
          <w:rFonts w:ascii="Times New Roman" w:eastAsia="Times New Roman" w:hAnsi="Times New Roman" w:cs="Arial"/>
          <w:color w:val="000000"/>
          <w:spacing w:val="10"/>
          <w:sz w:val="24"/>
          <w:szCs w:val="24"/>
          <w:lang w:eastAsia="el-GR"/>
        </w:rPr>
        <w:t xml:space="preserve"> στο υπ' αριθ. </w:t>
      </w:r>
      <w:r w:rsidR="004F3900">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/1962 συμβόλαιο του ίδιου ω</w:t>
      </w:r>
      <w:r w:rsidR="00B06E2B" w:rsidRPr="00F46426">
        <w:rPr>
          <w:rFonts w:ascii="Times New Roman" w:eastAsia="Times New Roman" w:hAnsi="Times New Roman" w:cs="Arial"/>
          <w:color w:val="000000"/>
          <w:spacing w:val="10"/>
          <w:sz w:val="24"/>
          <w:szCs w:val="24"/>
          <w:lang w:eastAsia="el-GR"/>
        </w:rPr>
        <w:t>ς άνω συμβολαιογράφου, συνορευόμενου βόρεια</w:t>
      </w:r>
      <w:r w:rsidR="00FA46ED" w:rsidRPr="00F46426">
        <w:rPr>
          <w:rFonts w:ascii="Times New Roman" w:eastAsia="Times New Roman" w:hAnsi="Times New Roman" w:cs="Arial"/>
          <w:color w:val="000000"/>
          <w:spacing w:val="10"/>
          <w:sz w:val="24"/>
          <w:szCs w:val="24"/>
          <w:lang w:eastAsia="el-GR"/>
        </w:rPr>
        <w:t xml:space="preserve"> επί πλευράς </w:t>
      </w:r>
      <w:r w:rsidR="00B06E2B" w:rsidRPr="00F46426">
        <w:rPr>
          <w:rFonts w:ascii="Times New Roman" w:eastAsia="Times New Roman" w:hAnsi="Times New Roman" w:cs="Arial"/>
          <w:color w:val="000000"/>
          <w:spacing w:val="10"/>
          <w:sz w:val="24"/>
          <w:szCs w:val="24"/>
          <w:lang w:eastAsia="el-GR"/>
        </w:rPr>
        <w:t>17 γμ με το υπ' αριθ. -6-</w:t>
      </w:r>
      <w:r w:rsidR="00FA46ED" w:rsidRPr="00F46426">
        <w:rPr>
          <w:rFonts w:ascii="Times New Roman" w:eastAsia="Times New Roman" w:hAnsi="Times New Roman" w:cs="Arial"/>
          <w:color w:val="000000"/>
          <w:spacing w:val="10"/>
          <w:sz w:val="24"/>
          <w:szCs w:val="24"/>
          <w:lang w:eastAsia="el-GR"/>
        </w:rPr>
        <w:t xml:space="preserve"> αγροτεμάχιο ιδίο</w:t>
      </w:r>
      <w:r w:rsidR="00B06E2B" w:rsidRPr="00F46426">
        <w:rPr>
          <w:rFonts w:ascii="Times New Roman" w:eastAsia="Times New Roman" w:hAnsi="Times New Roman" w:cs="Arial"/>
          <w:color w:val="000000"/>
          <w:spacing w:val="10"/>
          <w:sz w:val="24"/>
          <w:szCs w:val="24"/>
          <w:lang w:eastAsia="el-GR"/>
        </w:rPr>
        <w:t>υ σχεδιαγράμματος,</w:t>
      </w:r>
      <w:r w:rsidR="002F0AF8" w:rsidRPr="00F46426">
        <w:rPr>
          <w:rFonts w:ascii="Times New Roman" w:eastAsia="Times New Roman" w:hAnsi="Times New Roman" w:cs="Arial"/>
          <w:color w:val="000000"/>
          <w:spacing w:val="10"/>
          <w:sz w:val="24"/>
          <w:szCs w:val="24"/>
          <w:lang w:eastAsia="el-GR"/>
        </w:rPr>
        <w:t xml:space="preserve"> ιδιοκτησίας</w:t>
      </w:r>
      <w:r w:rsidR="000E3B4D" w:rsidRPr="00F46426">
        <w:rPr>
          <w:rFonts w:ascii="Times New Roman" w:eastAsia="Times New Roman" w:hAnsi="Times New Roman" w:cs="Arial"/>
          <w:color w:val="000000"/>
          <w:spacing w:val="10"/>
          <w:sz w:val="24"/>
          <w:szCs w:val="24"/>
          <w:lang w:eastAsia="el-GR"/>
        </w:rPr>
        <w:t xml:space="preserve"> Τ.Κ.</w:t>
      </w:r>
      <w:r w:rsidR="00B06E2B" w:rsidRPr="00F46426">
        <w:rPr>
          <w:rFonts w:ascii="Times New Roman" w:eastAsia="Times New Roman" w:hAnsi="Times New Roman" w:cs="Arial"/>
          <w:color w:val="000000"/>
          <w:spacing w:val="10"/>
          <w:sz w:val="24"/>
          <w:szCs w:val="24"/>
          <w:lang w:eastAsia="el-GR"/>
        </w:rPr>
        <w:t xml:space="preserve">, ανατολικά </w:t>
      </w:r>
      <w:r w:rsidR="00FA46ED" w:rsidRPr="00F46426">
        <w:rPr>
          <w:rFonts w:ascii="Times New Roman" w:eastAsia="Times New Roman" w:hAnsi="Times New Roman" w:cs="Arial"/>
          <w:color w:val="000000"/>
          <w:spacing w:val="10"/>
          <w:sz w:val="24"/>
          <w:szCs w:val="24"/>
          <w:lang w:eastAsia="el-GR"/>
        </w:rPr>
        <w:t xml:space="preserve"> επί προσώπου </w:t>
      </w:r>
      <w:r w:rsidR="00B06E2B" w:rsidRPr="00F46426">
        <w:rPr>
          <w:rFonts w:ascii="Times New Roman" w:eastAsia="Times New Roman" w:hAnsi="Times New Roman" w:cs="Arial"/>
          <w:color w:val="000000"/>
          <w:spacing w:val="10"/>
          <w:sz w:val="24"/>
          <w:szCs w:val="24"/>
          <w:lang w:eastAsia="el-GR"/>
        </w:rPr>
        <w:t xml:space="preserve">22 γμ </w:t>
      </w:r>
      <w:r w:rsidR="00FA46ED" w:rsidRPr="00F46426">
        <w:rPr>
          <w:rFonts w:ascii="Times New Roman" w:eastAsia="Times New Roman" w:hAnsi="Times New Roman" w:cs="Arial"/>
          <w:color w:val="000000"/>
          <w:spacing w:val="10"/>
          <w:sz w:val="24"/>
          <w:szCs w:val="24"/>
          <w:lang w:eastAsia="el-GR"/>
        </w:rPr>
        <w:t xml:space="preserve">με ιδιωτική οδό πλάτους </w:t>
      </w:r>
      <w:r w:rsidR="00B06E2B" w:rsidRPr="00F46426">
        <w:rPr>
          <w:rFonts w:ascii="Times New Roman" w:eastAsia="Times New Roman" w:hAnsi="Times New Roman" w:cs="Arial"/>
          <w:color w:val="000000"/>
          <w:spacing w:val="10"/>
          <w:sz w:val="24"/>
          <w:szCs w:val="24"/>
          <w:lang w:eastAsia="el-GR"/>
        </w:rPr>
        <w:t xml:space="preserve">έξι </w:t>
      </w:r>
      <w:r w:rsidR="00FA46ED" w:rsidRPr="00F46426">
        <w:rPr>
          <w:rFonts w:ascii="Times New Roman" w:eastAsia="Times New Roman" w:hAnsi="Times New Roman" w:cs="Arial"/>
          <w:color w:val="000000"/>
          <w:spacing w:val="10"/>
          <w:sz w:val="24"/>
          <w:szCs w:val="24"/>
          <w:lang w:eastAsia="el-GR"/>
        </w:rPr>
        <w:t>μέτρων, αφεθείσα ελεύθερη από τον δικαιοπάροχο πωλητή και νοτιοδυτικά επί καμπύλ</w:t>
      </w:r>
      <w:r w:rsidR="00B06E2B" w:rsidRPr="00F46426">
        <w:rPr>
          <w:rFonts w:ascii="Times New Roman" w:eastAsia="Times New Roman" w:hAnsi="Times New Roman" w:cs="Arial"/>
          <w:color w:val="000000"/>
          <w:spacing w:val="10"/>
          <w:sz w:val="24"/>
          <w:szCs w:val="24"/>
          <w:lang w:eastAsia="el-GR"/>
        </w:rPr>
        <w:t xml:space="preserve">ης τεθλασμένης πλευράς με </w:t>
      </w:r>
      <w:r w:rsidR="00AC7E32" w:rsidRPr="00F46426">
        <w:rPr>
          <w:rFonts w:ascii="Times New Roman" w:eastAsia="Times New Roman" w:hAnsi="Times New Roman" w:cs="Arial"/>
          <w:color w:val="000000"/>
          <w:spacing w:val="10"/>
          <w:sz w:val="24"/>
          <w:szCs w:val="24"/>
          <w:lang w:eastAsia="el-GR"/>
        </w:rPr>
        <w:t>«</w:t>
      </w:r>
      <w:r w:rsidR="00B06E2B" w:rsidRPr="00F46426">
        <w:rPr>
          <w:rFonts w:ascii="Times New Roman" w:eastAsia="Times New Roman" w:hAnsi="Times New Roman" w:cs="Arial"/>
          <w:color w:val="000000"/>
          <w:spacing w:val="10"/>
          <w:sz w:val="24"/>
          <w:szCs w:val="24"/>
          <w:lang w:eastAsia="el-GR"/>
        </w:rPr>
        <w:t>βραγόν</w:t>
      </w:r>
      <w:r w:rsidR="00AC7E32" w:rsidRPr="00F46426">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xml:space="preserve"> και πέραν αυτού με ιδιοκτησία</w:t>
      </w:r>
      <w:r w:rsidR="000E3B4D" w:rsidRPr="00F46426">
        <w:rPr>
          <w:rFonts w:ascii="Times New Roman" w:eastAsia="Times New Roman" w:hAnsi="Times New Roman" w:cs="Arial"/>
          <w:color w:val="000000"/>
          <w:spacing w:val="10"/>
          <w:sz w:val="24"/>
          <w:szCs w:val="24"/>
          <w:lang w:eastAsia="el-GR"/>
        </w:rPr>
        <w:t xml:space="preserve"> Σ.Δ.</w:t>
      </w:r>
      <w:r w:rsidR="00FA46ED" w:rsidRPr="00F46426">
        <w:rPr>
          <w:rFonts w:ascii="Times New Roman" w:eastAsia="Times New Roman" w:hAnsi="Times New Roman" w:cs="Arial"/>
          <w:color w:val="000000"/>
          <w:spacing w:val="10"/>
          <w:sz w:val="24"/>
          <w:szCs w:val="24"/>
          <w:lang w:eastAsia="el-GR"/>
        </w:rPr>
        <w:t>. Στον Π</w:t>
      </w:r>
      <w:r w:rsidR="000E3B4D" w:rsidRPr="00F46426">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xml:space="preserve"> Β</w:t>
      </w:r>
      <w:r w:rsidR="000E3B4D" w:rsidRPr="00F46426">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 xml:space="preserve"> το ανωτέρω περιγραφόμενο αγροτεμάχιο είχε περιέλθει κατά πλήρη κυριότητα, νομή και κατοχή, με αγορά από τον</w:t>
      </w:r>
      <w:r w:rsidR="000E3B4D" w:rsidRPr="00F46426">
        <w:rPr>
          <w:rFonts w:ascii="Times New Roman" w:eastAsia="Times New Roman" w:hAnsi="Times New Roman" w:cs="Arial"/>
          <w:color w:val="000000"/>
          <w:spacing w:val="10"/>
          <w:sz w:val="24"/>
          <w:szCs w:val="24"/>
          <w:lang w:eastAsia="el-GR"/>
        </w:rPr>
        <w:t xml:space="preserve"> Τ.Α.Κ.</w:t>
      </w:r>
      <w:r w:rsidR="00FA46ED" w:rsidRPr="00F46426">
        <w:rPr>
          <w:rFonts w:ascii="Times New Roman" w:eastAsia="Times New Roman" w:hAnsi="Times New Roman" w:cs="Arial"/>
          <w:color w:val="000000"/>
          <w:spacing w:val="10"/>
          <w:sz w:val="24"/>
          <w:szCs w:val="24"/>
          <w:lang w:eastAsia="el-GR"/>
        </w:rPr>
        <w:t xml:space="preserve">, δυνάμει του υπ αριθμόν </w:t>
      </w:r>
      <w:r w:rsidR="004F3900">
        <w:rPr>
          <w:rFonts w:ascii="Times New Roman" w:eastAsia="Times New Roman" w:hAnsi="Times New Roman" w:cs="Arial"/>
          <w:color w:val="000000"/>
          <w:spacing w:val="10"/>
          <w:sz w:val="24"/>
          <w:szCs w:val="24"/>
          <w:lang w:eastAsia="el-GR"/>
        </w:rPr>
        <w:t>…</w:t>
      </w:r>
      <w:r w:rsidR="00FA46ED" w:rsidRPr="00F46426">
        <w:rPr>
          <w:rFonts w:ascii="Times New Roman" w:eastAsia="Times New Roman" w:hAnsi="Times New Roman" w:cs="Arial"/>
          <w:color w:val="000000"/>
          <w:spacing w:val="10"/>
          <w:sz w:val="24"/>
          <w:szCs w:val="24"/>
          <w:lang w:eastAsia="el-GR"/>
        </w:rPr>
        <w:t>/1962 συμβολαίου του</w:t>
      </w:r>
      <w:r w:rsidR="00B06E2B" w:rsidRPr="00F46426">
        <w:rPr>
          <w:rFonts w:ascii="Times New Roman" w:hAnsi="Times New Roman" w:cs="Arial"/>
          <w:color w:val="000000"/>
          <w:spacing w:val="10"/>
          <w:sz w:val="24"/>
          <w:szCs w:val="24"/>
        </w:rPr>
        <w:t xml:space="preserve"> </w:t>
      </w:r>
      <w:r w:rsidR="00B06E2B" w:rsidRPr="00F46426">
        <w:rPr>
          <w:rFonts w:ascii="Times New Roman" w:hAnsi="Times New Roman" w:cs="Arial"/>
          <w:spacing w:val="10"/>
          <w:sz w:val="24"/>
          <w:szCs w:val="24"/>
        </w:rPr>
        <w:t xml:space="preserve">ίδιου ως άνω συμβολαιογράφου, νομίμως μεταγραφέντος. </w:t>
      </w:r>
      <w:r w:rsidR="002F0AF8" w:rsidRPr="00F46426">
        <w:rPr>
          <w:rFonts w:ascii="Times New Roman" w:hAnsi="Times New Roman" w:cs="Arial"/>
          <w:spacing w:val="10"/>
          <w:sz w:val="24"/>
          <w:szCs w:val="24"/>
        </w:rPr>
        <w:t xml:space="preserve">Η </w:t>
      </w:r>
      <w:r w:rsidR="00B06E2B" w:rsidRPr="00F46426">
        <w:rPr>
          <w:rFonts w:ascii="Times New Roman" w:hAnsi="Times New Roman" w:cs="Arial"/>
          <w:spacing w:val="10"/>
          <w:sz w:val="24"/>
          <w:szCs w:val="24"/>
        </w:rPr>
        <w:t xml:space="preserve">περιοχή του Γέρακα, όπου η πιο πάνω αρχική ιδιοκτησία (αγροτεμάχιο), εντάχθηκε στο σχέδιο πόλεως με </w:t>
      </w:r>
      <w:r w:rsidR="00700017" w:rsidRPr="00F46426">
        <w:rPr>
          <w:rFonts w:ascii="Times New Roman" w:hAnsi="Times New Roman" w:cs="Arial"/>
          <w:spacing w:val="10"/>
          <w:sz w:val="24"/>
          <w:szCs w:val="24"/>
        </w:rPr>
        <w:t xml:space="preserve">την υπ’ αριθμόν 1 </w:t>
      </w:r>
      <w:r w:rsidR="00B06E2B" w:rsidRPr="00F46426">
        <w:rPr>
          <w:rFonts w:ascii="Times New Roman" w:hAnsi="Times New Roman" w:cs="Arial"/>
          <w:spacing w:val="10"/>
          <w:sz w:val="24"/>
          <w:szCs w:val="24"/>
        </w:rPr>
        <w:t>Πράξη Εφ</w:t>
      </w:r>
      <w:r w:rsidR="00700017" w:rsidRPr="00F46426">
        <w:rPr>
          <w:rFonts w:ascii="Times New Roman" w:hAnsi="Times New Roman" w:cs="Arial"/>
          <w:spacing w:val="10"/>
          <w:sz w:val="24"/>
          <w:szCs w:val="24"/>
        </w:rPr>
        <w:t>αρμογής</w:t>
      </w:r>
      <w:r w:rsidR="00B06E2B" w:rsidRPr="00F46426">
        <w:rPr>
          <w:rFonts w:ascii="Times New Roman" w:hAnsi="Times New Roman" w:cs="Arial"/>
          <w:spacing w:val="10"/>
          <w:sz w:val="24"/>
          <w:szCs w:val="24"/>
        </w:rPr>
        <w:t>, η οποία κυρώθη</w:t>
      </w:r>
      <w:r w:rsidR="00700017" w:rsidRPr="00F46426">
        <w:rPr>
          <w:rFonts w:ascii="Times New Roman" w:hAnsi="Times New Roman" w:cs="Arial"/>
          <w:spacing w:val="10"/>
          <w:sz w:val="24"/>
          <w:szCs w:val="24"/>
        </w:rPr>
        <w:t>κε με την υπ' αριθ. 24478/Τ-145</w:t>
      </w:r>
      <w:r w:rsidR="00B06E2B" w:rsidRPr="00F46426">
        <w:rPr>
          <w:rFonts w:ascii="Times New Roman" w:hAnsi="Times New Roman" w:cs="Arial"/>
          <w:spacing w:val="10"/>
          <w:sz w:val="24"/>
          <w:szCs w:val="24"/>
        </w:rPr>
        <w:t>1/1989 Απόφαση τ</w:t>
      </w:r>
      <w:r w:rsidR="00700017" w:rsidRPr="00F46426">
        <w:rPr>
          <w:rFonts w:ascii="Times New Roman" w:hAnsi="Times New Roman" w:cs="Arial"/>
          <w:spacing w:val="10"/>
          <w:sz w:val="24"/>
          <w:szCs w:val="24"/>
        </w:rPr>
        <w:t>ης Νομαρχίας Ανατολική</w:t>
      </w:r>
      <w:r w:rsidR="00385BDE" w:rsidRPr="00F46426">
        <w:rPr>
          <w:rFonts w:ascii="Times New Roman" w:hAnsi="Times New Roman" w:cs="Arial"/>
          <w:spacing w:val="10"/>
          <w:sz w:val="24"/>
          <w:szCs w:val="24"/>
        </w:rPr>
        <w:t>ς Αττικής</w:t>
      </w:r>
      <w:r w:rsidR="00700017" w:rsidRPr="00F46426">
        <w:rPr>
          <w:rFonts w:ascii="Times New Roman" w:hAnsi="Times New Roman" w:cs="Arial"/>
          <w:spacing w:val="10"/>
          <w:sz w:val="24"/>
          <w:szCs w:val="24"/>
        </w:rPr>
        <w:t xml:space="preserve">, η οποία μεταγράφηκε </w:t>
      </w:r>
      <w:r w:rsidR="00B06E2B" w:rsidRPr="00F46426">
        <w:rPr>
          <w:rFonts w:ascii="Times New Roman" w:hAnsi="Times New Roman" w:cs="Arial"/>
          <w:spacing w:val="10"/>
          <w:sz w:val="24"/>
          <w:szCs w:val="24"/>
        </w:rPr>
        <w:t xml:space="preserve"> </w:t>
      </w:r>
      <w:r w:rsidR="00AC7E32" w:rsidRPr="00F46426">
        <w:rPr>
          <w:rFonts w:ascii="Times New Roman" w:hAnsi="Times New Roman" w:cs="Arial"/>
          <w:spacing w:val="10"/>
          <w:sz w:val="24"/>
          <w:szCs w:val="24"/>
        </w:rPr>
        <w:t>στις 13-</w:t>
      </w:r>
      <w:r w:rsidR="00700017" w:rsidRPr="00F46426">
        <w:rPr>
          <w:rFonts w:ascii="Times New Roman" w:hAnsi="Times New Roman" w:cs="Arial"/>
          <w:spacing w:val="10"/>
          <w:sz w:val="24"/>
          <w:szCs w:val="24"/>
        </w:rPr>
        <w:t>3-</w:t>
      </w:r>
      <w:r w:rsidR="00B06E2B" w:rsidRPr="00F46426">
        <w:rPr>
          <w:rFonts w:ascii="Times New Roman" w:hAnsi="Times New Roman" w:cs="Arial"/>
          <w:spacing w:val="10"/>
          <w:sz w:val="24"/>
          <w:szCs w:val="24"/>
        </w:rPr>
        <w:t>1990 στη μερίδα του</w:t>
      </w:r>
      <w:r w:rsidR="00700017" w:rsidRPr="00F46426">
        <w:rPr>
          <w:rFonts w:ascii="Times New Roman" w:hAnsi="Times New Roman" w:cs="Arial"/>
          <w:spacing w:val="10"/>
          <w:sz w:val="24"/>
          <w:szCs w:val="24"/>
        </w:rPr>
        <w:t xml:space="preserve"> εφεσίβλητου-ενάγοντος </w:t>
      </w:r>
      <w:r w:rsidR="00B06E2B" w:rsidRPr="00F46426">
        <w:rPr>
          <w:rFonts w:ascii="Times New Roman" w:hAnsi="Times New Roman" w:cs="Arial"/>
          <w:spacing w:val="10"/>
          <w:sz w:val="24"/>
          <w:szCs w:val="24"/>
        </w:rPr>
        <w:t xml:space="preserve"> που τηρείται στο</w:t>
      </w:r>
      <w:r w:rsidR="00700017" w:rsidRPr="00F46426">
        <w:rPr>
          <w:rFonts w:ascii="Times New Roman" w:hAnsi="Times New Roman" w:cs="Arial"/>
          <w:spacing w:val="10"/>
          <w:sz w:val="24"/>
          <w:szCs w:val="24"/>
        </w:rPr>
        <w:t xml:space="preserve"> </w:t>
      </w:r>
      <w:r w:rsidR="00AC7E32" w:rsidRPr="00F46426">
        <w:rPr>
          <w:rFonts w:ascii="Times New Roman" w:hAnsi="Times New Roman" w:cs="Arial"/>
          <w:spacing w:val="10"/>
          <w:sz w:val="24"/>
          <w:szCs w:val="24"/>
        </w:rPr>
        <w:t>Υποθηκοφυλακείο</w:t>
      </w:r>
      <w:r w:rsidR="00700017" w:rsidRPr="00F46426">
        <w:rPr>
          <w:rFonts w:ascii="Times New Roman" w:hAnsi="Times New Roman" w:cs="Arial"/>
          <w:spacing w:val="10"/>
          <w:sz w:val="24"/>
          <w:szCs w:val="24"/>
        </w:rPr>
        <w:t xml:space="preserve"> Κρωπίας </w:t>
      </w:r>
      <w:r w:rsidR="00B06E2B" w:rsidRPr="00F46426">
        <w:rPr>
          <w:rFonts w:ascii="Times New Roman" w:hAnsi="Times New Roman" w:cs="Arial"/>
          <w:spacing w:val="10"/>
          <w:sz w:val="24"/>
          <w:szCs w:val="24"/>
        </w:rPr>
        <w:t xml:space="preserve"> στον τόμο </w:t>
      </w:r>
      <w:r w:rsidR="004F3900">
        <w:rPr>
          <w:rFonts w:ascii="Times New Roman" w:hAnsi="Times New Roman" w:cs="Arial"/>
          <w:spacing w:val="10"/>
          <w:sz w:val="24"/>
          <w:szCs w:val="24"/>
        </w:rPr>
        <w:t>…</w:t>
      </w:r>
      <w:r w:rsidR="00B06E2B" w:rsidRPr="00F46426">
        <w:rPr>
          <w:rFonts w:ascii="Times New Roman" w:hAnsi="Times New Roman" w:cs="Arial"/>
          <w:spacing w:val="10"/>
          <w:sz w:val="24"/>
          <w:szCs w:val="24"/>
        </w:rPr>
        <w:t xml:space="preserve"> με</w:t>
      </w:r>
      <w:r w:rsidR="002F0AF8" w:rsidRPr="00F46426">
        <w:rPr>
          <w:rFonts w:ascii="Times New Roman" w:hAnsi="Times New Roman" w:cs="Arial"/>
          <w:spacing w:val="10"/>
          <w:sz w:val="24"/>
          <w:szCs w:val="24"/>
        </w:rPr>
        <w:t xml:space="preserve"> αριθμό</w:t>
      </w:r>
      <w:r w:rsidR="00704020" w:rsidRPr="00F46426">
        <w:rPr>
          <w:rFonts w:ascii="Times New Roman" w:hAnsi="Times New Roman" w:cs="Arial"/>
          <w:spacing w:val="10"/>
          <w:sz w:val="24"/>
          <w:szCs w:val="24"/>
        </w:rPr>
        <w:t>…..</w:t>
      </w:r>
      <w:r w:rsidR="00B06E2B" w:rsidRPr="00F46426">
        <w:rPr>
          <w:rFonts w:ascii="Times New Roman" w:hAnsi="Times New Roman" w:cs="Arial"/>
          <w:spacing w:val="10"/>
          <w:sz w:val="24"/>
          <w:szCs w:val="24"/>
        </w:rPr>
        <w:t xml:space="preserve"> </w:t>
      </w:r>
      <w:r w:rsidR="00B11471" w:rsidRPr="00F46426">
        <w:rPr>
          <w:rFonts w:ascii="Times New Roman" w:hAnsi="Times New Roman" w:cs="Arial"/>
          <w:spacing w:val="10"/>
          <w:sz w:val="24"/>
          <w:szCs w:val="24"/>
        </w:rPr>
        <w:t xml:space="preserve">Με την </w:t>
      </w:r>
      <w:r w:rsidR="00B06E2B" w:rsidRPr="00F46426">
        <w:rPr>
          <w:rFonts w:ascii="Times New Roman" w:hAnsi="Times New Roman" w:cs="Arial"/>
          <w:spacing w:val="10"/>
          <w:sz w:val="24"/>
          <w:szCs w:val="24"/>
        </w:rPr>
        <w:t>Πράξη</w:t>
      </w:r>
      <w:r w:rsidR="00B11471" w:rsidRPr="00F46426">
        <w:rPr>
          <w:rFonts w:ascii="Times New Roman" w:hAnsi="Times New Roman" w:cs="Arial"/>
          <w:color w:val="000000"/>
          <w:spacing w:val="10"/>
          <w:sz w:val="24"/>
          <w:szCs w:val="24"/>
        </w:rPr>
        <w:t xml:space="preserve"> </w:t>
      </w:r>
      <w:r w:rsidR="00B11471" w:rsidRPr="00F46426">
        <w:rPr>
          <w:rFonts w:ascii="Times New Roman" w:eastAsia="Times New Roman" w:hAnsi="Times New Roman" w:cs="Arial"/>
          <w:color w:val="000000"/>
          <w:spacing w:val="10"/>
          <w:sz w:val="24"/>
          <w:szCs w:val="24"/>
          <w:lang w:eastAsia="el-GR"/>
        </w:rPr>
        <w:t xml:space="preserve">Εφαρμογής </w:t>
      </w:r>
      <w:r w:rsidR="00B944D6" w:rsidRPr="00F46426">
        <w:rPr>
          <w:rFonts w:ascii="Times New Roman" w:eastAsia="Times New Roman" w:hAnsi="Times New Roman" w:cs="Arial"/>
          <w:color w:val="000000"/>
          <w:spacing w:val="10"/>
          <w:sz w:val="24"/>
          <w:szCs w:val="24"/>
          <w:lang w:eastAsia="el-GR"/>
        </w:rPr>
        <w:t>και τον</w:t>
      </w:r>
      <w:r w:rsidR="00385BDE" w:rsidRPr="00F46426">
        <w:rPr>
          <w:rFonts w:ascii="Times New Roman" w:eastAsia="Times New Roman" w:hAnsi="Times New Roman" w:cs="Arial"/>
          <w:color w:val="000000"/>
          <w:spacing w:val="10"/>
          <w:sz w:val="24"/>
          <w:szCs w:val="24"/>
          <w:lang w:eastAsia="el-GR"/>
        </w:rPr>
        <w:t xml:space="preserve"> συνοδεύοντα αυτή κτηματολογικό</w:t>
      </w:r>
      <w:r w:rsidR="00B944D6" w:rsidRPr="00F46426">
        <w:rPr>
          <w:rFonts w:ascii="Times New Roman" w:eastAsia="Times New Roman" w:hAnsi="Times New Roman" w:cs="Arial"/>
          <w:color w:val="000000"/>
          <w:spacing w:val="10"/>
          <w:sz w:val="24"/>
          <w:szCs w:val="24"/>
          <w:lang w:eastAsia="el-GR"/>
        </w:rPr>
        <w:t xml:space="preserve"> πίνακα εφαρμογής (σελ. </w:t>
      </w:r>
      <w:r w:rsidR="004F3900">
        <w:rPr>
          <w:rFonts w:ascii="Times New Roman" w:eastAsia="Times New Roman" w:hAnsi="Times New Roman" w:cs="Arial"/>
          <w:color w:val="000000"/>
          <w:spacing w:val="10"/>
          <w:sz w:val="24"/>
          <w:szCs w:val="24"/>
          <w:lang w:eastAsia="el-GR"/>
        </w:rPr>
        <w:t xml:space="preserve">… </w:t>
      </w:r>
      <w:r w:rsidR="00B944D6" w:rsidRPr="00F46426">
        <w:rPr>
          <w:rFonts w:ascii="Times New Roman" w:eastAsia="Times New Roman" w:hAnsi="Times New Roman" w:cs="Arial"/>
          <w:color w:val="000000"/>
          <w:spacing w:val="10"/>
          <w:sz w:val="24"/>
          <w:szCs w:val="24"/>
          <w:lang w:eastAsia="el-GR"/>
        </w:rPr>
        <w:t>και στον  κωδ. αριθμό</w:t>
      </w:r>
      <w:r w:rsidR="004F3900">
        <w:rPr>
          <w:rFonts w:ascii="Times New Roman" w:eastAsia="Times New Roman" w:hAnsi="Times New Roman" w:cs="Arial"/>
          <w:color w:val="000000"/>
          <w:spacing w:val="10"/>
          <w:sz w:val="24"/>
          <w:szCs w:val="24"/>
          <w:lang w:eastAsia="el-GR"/>
        </w:rPr>
        <w:t>…</w:t>
      </w:r>
      <w:r w:rsidR="00B944D6" w:rsidRPr="00F46426">
        <w:rPr>
          <w:rFonts w:ascii="Times New Roman" w:eastAsia="Times New Roman" w:hAnsi="Times New Roman" w:cs="Arial"/>
          <w:color w:val="000000"/>
          <w:spacing w:val="10"/>
          <w:sz w:val="24"/>
          <w:szCs w:val="24"/>
          <w:lang w:eastAsia="el-GR"/>
        </w:rPr>
        <w:t xml:space="preserve">) </w:t>
      </w:r>
      <w:r w:rsidR="00B11471" w:rsidRPr="00F46426">
        <w:rPr>
          <w:rFonts w:ascii="Times New Roman" w:eastAsia="Times New Roman" w:hAnsi="Times New Roman" w:cs="Arial"/>
          <w:color w:val="000000"/>
          <w:spacing w:val="10"/>
          <w:sz w:val="24"/>
          <w:szCs w:val="24"/>
          <w:lang w:eastAsia="el-GR"/>
        </w:rPr>
        <w:t xml:space="preserve">αποδόθηκε στον εφεσίβλητο-ενάγοντα  ως ιδιοκτήτη της παραπάνω αρχικής (μεταφερόμενης) ιδιοκτησίας με κτηματογραφικά στοιχεία </w:t>
      </w:r>
      <w:r w:rsidR="004F3900">
        <w:rPr>
          <w:rFonts w:ascii="Times New Roman" w:eastAsia="Times New Roman" w:hAnsi="Times New Roman" w:cs="Arial"/>
          <w:color w:val="000000"/>
          <w:spacing w:val="10"/>
          <w:sz w:val="24"/>
          <w:szCs w:val="24"/>
          <w:lang w:eastAsia="el-GR"/>
        </w:rPr>
        <w:t xml:space="preserve"> …</w:t>
      </w:r>
      <w:r w:rsidR="00B11471" w:rsidRPr="00F46426">
        <w:rPr>
          <w:rFonts w:ascii="Times New Roman" w:eastAsia="Times New Roman" w:hAnsi="Times New Roman" w:cs="Arial"/>
          <w:color w:val="000000"/>
          <w:spacing w:val="10"/>
          <w:sz w:val="24"/>
          <w:szCs w:val="24"/>
          <w:lang w:eastAsia="el-GR"/>
        </w:rPr>
        <w:t xml:space="preserve">, νέα ιδιοκτησία και δη το υπ’ αριθμόν </w:t>
      </w:r>
      <w:r w:rsidR="004F3900">
        <w:rPr>
          <w:rFonts w:ascii="Times New Roman" w:eastAsia="Times New Roman" w:hAnsi="Times New Roman" w:cs="Arial"/>
          <w:color w:val="000000"/>
          <w:spacing w:val="10"/>
          <w:sz w:val="24"/>
          <w:szCs w:val="24"/>
          <w:lang w:eastAsia="el-GR"/>
        </w:rPr>
        <w:t>…</w:t>
      </w:r>
      <w:r w:rsidR="00B11471" w:rsidRPr="00F46426">
        <w:rPr>
          <w:rFonts w:ascii="Times New Roman" w:eastAsia="Times New Roman" w:hAnsi="Times New Roman" w:cs="Arial"/>
          <w:color w:val="000000"/>
          <w:spacing w:val="10"/>
          <w:sz w:val="24"/>
          <w:szCs w:val="24"/>
          <w:lang w:eastAsia="el-GR"/>
        </w:rPr>
        <w:t xml:space="preserve"> οικόπεδο του </w:t>
      </w:r>
      <w:r w:rsidR="004F3900">
        <w:rPr>
          <w:rFonts w:ascii="Times New Roman" w:eastAsia="Times New Roman" w:hAnsi="Times New Roman" w:cs="Arial"/>
          <w:color w:val="000000"/>
          <w:spacing w:val="10"/>
          <w:sz w:val="24"/>
          <w:szCs w:val="24"/>
          <w:lang w:eastAsia="el-GR"/>
        </w:rPr>
        <w:t>….</w:t>
      </w:r>
      <w:r w:rsidR="00B11471" w:rsidRPr="00F46426">
        <w:rPr>
          <w:rFonts w:ascii="Times New Roman" w:eastAsia="Times New Roman" w:hAnsi="Times New Roman" w:cs="Arial"/>
          <w:color w:val="000000"/>
          <w:spacing w:val="10"/>
          <w:sz w:val="24"/>
          <w:szCs w:val="24"/>
          <w:lang w:eastAsia="el-GR"/>
        </w:rPr>
        <w:t xml:space="preserve"> ΟΤ </w:t>
      </w:r>
      <w:r w:rsidR="0060782D" w:rsidRPr="00F46426">
        <w:rPr>
          <w:rFonts w:ascii="Times New Roman" w:eastAsia="Times New Roman" w:hAnsi="Times New Roman" w:cs="Arial"/>
          <w:color w:val="000000"/>
          <w:spacing w:val="10"/>
          <w:sz w:val="24"/>
          <w:szCs w:val="24"/>
          <w:lang w:eastAsia="el-GR"/>
        </w:rPr>
        <w:t xml:space="preserve">, εμβαδού 206,87 τμ, κατόπιν εισφοράς σε γη 20,22 τμ και </w:t>
      </w:r>
      <w:r w:rsidR="002F0AF8" w:rsidRPr="00F46426">
        <w:rPr>
          <w:rFonts w:ascii="Times New Roman" w:eastAsia="Times New Roman" w:hAnsi="Times New Roman" w:cs="Arial"/>
          <w:color w:val="000000"/>
          <w:spacing w:val="10"/>
          <w:sz w:val="24"/>
          <w:szCs w:val="24"/>
          <w:lang w:eastAsia="el-GR"/>
        </w:rPr>
        <w:t xml:space="preserve">σε </w:t>
      </w:r>
      <w:r w:rsidR="0060782D" w:rsidRPr="00F46426">
        <w:rPr>
          <w:rFonts w:ascii="Times New Roman" w:eastAsia="Times New Roman" w:hAnsi="Times New Roman" w:cs="Arial"/>
          <w:color w:val="000000"/>
          <w:spacing w:val="10"/>
          <w:sz w:val="24"/>
          <w:szCs w:val="24"/>
          <w:lang w:eastAsia="el-GR"/>
        </w:rPr>
        <w:t>χρήμα 2,33 τμ  και την προσκύρωση</w:t>
      </w:r>
      <w:r w:rsidR="004F3900">
        <w:rPr>
          <w:rFonts w:ascii="Times New Roman" w:eastAsia="Times New Roman" w:hAnsi="Times New Roman" w:cs="Arial"/>
          <w:color w:val="000000"/>
          <w:spacing w:val="10"/>
          <w:sz w:val="24"/>
          <w:szCs w:val="24"/>
          <w:lang w:eastAsia="el-GR"/>
        </w:rPr>
        <w:t xml:space="preserve"> εδαφικής λωρίδας εμβαδού 15,66 </w:t>
      </w:r>
      <w:r w:rsidR="0060782D" w:rsidRPr="00F46426">
        <w:rPr>
          <w:rFonts w:ascii="Times New Roman" w:eastAsia="Times New Roman" w:hAnsi="Times New Roman" w:cs="Arial"/>
          <w:color w:val="000000"/>
          <w:spacing w:val="10"/>
          <w:sz w:val="24"/>
          <w:szCs w:val="24"/>
          <w:lang w:eastAsia="el-GR"/>
        </w:rPr>
        <w:t>τ.μ.</w:t>
      </w:r>
      <w:r w:rsidR="004F3900">
        <w:rPr>
          <w:rFonts w:ascii="Times New Roman" w:eastAsia="Times New Roman" w:hAnsi="Times New Roman" w:cs="Arial"/>
          <w:color w:val="000000"/>
          <w:spacing w:val="10"/>
          <w:sz w:val="24"/>
          <w:szCs w:val="24"/>
          <w:lang w:eastAsia="el-GR"/>
        </w:rPr>
        <w:t>,</w:t>
      </w:r>
      <w:r w:rsidR="0060782D" w:rsidRPr="00F46426">
        <w:rPr>
          <w:rFonts w:ascii="Times New Roman" w:eastAsia="Times New Roman" w:hAnsi="Times New Roman" w:cs="Arial"/>
          <w:color w:val="000000"/>
          <w:spacing w:val="10"/>
          <w:sz w:val="24"/>
          <w:szCs w:val="24"/>
          <w:lang w:eastAsia="el-GR"/>
        </w:rPr>
        <w:t xml:space="preserve"> </w:t>
      </w:r>
      <w:r w:rsidR="00B11471" w:rsidRPr="00F46426">
        <w:rPr>
          <w:rFonts w:ascii="Times New Roman" w:eastAsia="Times New Roman" w:hAnsi="Times New Roman" w:cs="Arial"/>
          <w:color w:val="000000"/>
          <w:spacing w:val="10"/>
          <w:sz w:val="24"/>
          <w:szCs w:val="24"/>
          <w:lang w:eastAsia="el-GR"/>
        </w:rPr>
        <w:t>η οποία</w:t>
      </w:r>
      <w:r w:rsidR="0060782D" w:rsidRPr="00F46426">
        <w:rPr>
          <w:rFonts w:ascii="Times New Roman" w:eastAsia="Times New Roman" w:hAnsi="Times New Roman" w:cs="Arial"/>
          <w:color w:val="000000"/>
          <w:spacing w:val="10"/>
          <w:sz w:val="24"/>
          <w:szCs w:val="24"/>
          <w:lang w:eastAsia="el-GR"/>
        </w:rPr>
        <w:t xml:space="preserve"> </w:t>
      </w:r>
      <w:r w:rsidR="00B11471" w:rsidRPr="00F46426">
        <w:rPr>
          <w:rFonts w:ascii="Times New Roman" w:eastAsia="Times New Roman" w:hAnsi="Times New Roman" w:cs="Arial"/>
          <w:color w:val="000000"/>
          <w:spacing w:val="10"/>
          <w:sz w:val="24"/>
          <w:szCs w:val="24"/>
          <w:lang w:eastAsia="el-GR"/>
        </w:rPr>
        <w:t>απεικονίζεται με τα στοιχεία</w:t>
      </w:r>
      <w:r w:rsidR="004F3900">
        <w:rPr>
          <w:rFonts w:ascii="Times New Roman" w:eastAsia="Times New Roman" w:hAnsi="Times New Roman" w:cs="Arial"/>
          <w:color w:val="000000"/>
          <w:spacing w:val="10"/>
          <w:sz w:val="24"/>
          <w:szCs w:val="24"/>
          <w:lang w:eastAsia="el-GR"/>
        </w:rPr>
        <w:t>…</w:t>
      </w:r>
      <w:r w:rsidR="00B11471" w:rsidRPr="00F46426">
        <w:rPr>
          <w:rFonts w:ascii="Times New Roman" w:eastAsia="Times New Roman" w:hAnsi="Times New Roman" w:cs="Arial"/>
          <w:color w:val="000000"/>
          <w:spacing w:val="10"/>
          <w:sz w:val="24"/>
          <w:szCs w:val="24"/>
          <w:lang w:eastAsia="el-GR"/>
        </w:rPr>
        <w:t>, στο προσκομισθέν από τον</w:t>
      </w:r>
      <w:r w:rsidR="0060782D" w:rsidRPr="00F46426">
        <w:rPr>
          <w:rFonts w:ascii="Times New Roman" w:eastAsia="Times New Roman" w:hAnsi="Times New Roman" w:cs="Arial"/>
          <w:color w:val="000000"/>
          <w:spacing w:val="10"/>
          <w:sz w:val="24"/>
          <w:szCs w:val="24"/>
          <w:lang w:eastAsia="el-GR"/>
        </w:rPr>
        <w:t xml:space="preserve"> εφεσίβλητο </w:t>
      </w:r>
      <w:r w:rsidR="002F0AF8" w:rsidRPr="00F46426">
        <w:rPr>
          <w:rFonts w:ascii="Times New Roman" w:eastAsia="Times New Roman" w:hAnsi="Times New Roman" w:cs="Arial"/>
          <w:color w:val="000000"/>
          <w:spacing w:val="10"/>
          <w:sz w:val="24"/>
          <w:szCs w:val="24"/>
          <w:lang w:eastAsia="el-GR"/>
        </w:rPr>
        <w:t xml:space="preserve">ενάγοντα </w:t>
      </w:r>
      <w:r w:rsidR="0060782D" w:rsidRPr="00F46426">
        <w:rPr>
          <w:rFonts w:ascii="Times New Roman" w:eastAsia="Times New Roman" w:hAnsi="Times New Roman" w:cs="Arial"/>
          <w:color w:val="000000"/>
          <w:spacing w:val="10"/>
          <w:sz w:val="24"/>
          <w:szCs w:val="24"/>
          <w:lang w:eastAsia="el-GR"/>
        </w:rPr>
        <w:t>από Ιούνιο 1993</w:t>
      </w:r>
      <w:r w:rsidR="00B11471" w:rsidRPr="00F46426">
        <w:rPr>
          <w:rFonts w:ascii="Times New Roman" w:eastAsia="Times New Roman" w:hAnsi="Times New Roman" w:cs="Arial"/>
          <w:color w:val="000000"/>
          <w:spacing w:val="10"/>
          <w:sz w:val="24"/>
          <w:szCs w:val="24"/>
          <w:lang w:eastAsia="el-GR"/>
        </w:rPr>
        <w:t xml:space="preserve"> τοπογραφικό διάγραμμα του πολιτικού μηχανικού </w:t>
      </w:r>
      <w:r w:rsidR="00704020" w:rsidRPr="00F46426">
        <w:rPr>
          <w:rFonts w:ascii="Times New Roman" w:eastAsia="Times New Roman" w:hAnsi="Times New Roman" w:cs="Arial"/>
          <w:color w:val="000000"/>
          <w:spacing w:val="10"/>
          <w:sz w:val="24"/>
          <w:szCs w:val="24"/>
          <w:lang w:eastAsia="el-GR"/>
        </w:rPr>
        <w:t xml:space="preserve">Κ.Μ. </w:t>
      </w:r>
      <w:r w:rsidR="0060782D" w:rsidRPr="00F46426">
        <w:rPr>
          <w:rFonts w:ascii="Times New Roman" w:eastAsia="Times New Roman" w:hAnsi="Times New Roman" w:cs="Arial"/>
          <w:color w:val="000000"/>
          <w:spacing w:val="10"/>
          <w:sz w:val="24"/>
          <w:szCs w:val="24"/>
          <w:lang w:eastAsia="el-GR"/>
        </w:rPr>
        <w:t>και αποτελεί τμήμα της καταργη</w:t>
      </w:r>
      <w:r w:rsidR="00B11471" w:rsidRPr="00F46426">
        <w:rPr>
          <w:rFonts w:ascii="Times New Roman" w:eastAsia="Times New Roman" w:hAnsi="Times New Roman" w:cs="Arial"/>
          <w:color w:val="000000"/>
          <w:spacing w:val="10"/>
          <w:sz w:val="24"/>
          <w:szCs w:val="24"/>
          <w:lang w:eastAsia="el-GR"/>
        </w:rPr>
        <w:t>θείσας με την ως άνω Πράξη Εφαρμογής, οδού Κολοκοτρώνη, η οποία εφαπτόταν κατά ένα μέρος της, με το επίδικ</w:t>
      </w:r>
      <w:r w:rsidR="0060782D" w:rsidRPr="00F46426">
        <w:rPr>
          <w:rFonts w:ascii="Times New Roman" w:eastAsia="Times New Roman" w:hAnsi="Times New Roman" w:cs="Arial"/>
          <w:color w:val="000000"/>
          <w:spacing w:val="10"/>
          <w:sz w:val="24"/>
          <w:szCs w:val="24"/>
          <w:lang w:eastAsia="el-GR"/>
        </w:rPr>
        <w:t xml:space="preserve">ο νέο οικόπεδο. Με το υπ’ αριθμόν </w:t>
      </w:r>
      <w:r w:rsidR="004F3900">
        <w:rPr>
          <w:rFonts w:ascii="Times New Roman" w:eastAsia="Times New Roman" w:hAnsi="Times New Roman" w:cs="Arial"/>
          <w:color w:val="000000"/>
          <w:spacing w:val="10"/>
          <w:sz w:val="24"/>
          <w:szCs w:val="24"/>
          <w:lang w:eastAsia="el-GR"/>
        </w:rPr>
        <w:t>…</w:t>
      </w:r>
      <w:r w:rsidR="0060782D" w:rsidRPr="00F46426">
        <w:rPr>
          <w:rFonts w:ascii="Times New Roman" w:eastAsia="Times New Roman" w:hAnsi="Times New Roman" w:cs="Arial"/>
          <w:color w:val="000000"/>
          <w:spacing w:val="10"/>
          <w:sz w:val="24"/>
          <w:szCs w:val="24"/>
          <w:lang w:eastAsia="el-GR"/>
        </w:rPr>
        <w:t xml:space="preserve">/10-7-1995 αγοροπωλητήριο συμβόλαιο λόγω προσκύρωσης του συμβολαιογράφου Αγίας Παρασκευής </w:t>
      </w:r>
      <w:r w:rsidR="00704020" w:rsidRPr="00F46426">
        <w:rPr>
          <w:rFonts w:ascii="Times New Roman" w:eastAsia="Times New Roman" w:hAnsi="Times New Roman" w:cs="Arial"/>
          <w:color w:val="000000"/>
          <w:spacing w:val="10"/>
          <w:sz w:val="24"/>
          <w:szCs w:val="24"/>
          <w:lang w:eastAsia="el-GR"/>
        </w:rPr>
        <w:t xml:space="preserve">Π.Χ. </w:t>
      </w:r>
      <w:r w:rsidR="004F3900">
        <w:rPr>
          <w:rFonts w:ascii="Times New Roman" w:eastAsia="Times New Roman" w:hAnsi="Times New Roman" w:cs="Arial"/>
          <w:color w:val="000000"/>
          <w:spacing w:val="10"/>
          <w:sz w:val="24"/>
          <w:szCs w:val="24"/>
          <w:lang w:eastAsia="el-GR"/>
        </w:rPr>
        <w:t>(</w:t>
      </w:r>
      <w:r w:rsidR="00B944D6" w:rsidRPr="00F46426">
        <w:rPr>
          <w:rFonts w:ascii="Times New Roman" w:eastAsia="Times New Roman" w:hAnsi="Times New Roman" w:cs="Arial"/>
          <w:color w:val="000000"/>
          <w:spacing w:val="10"/>
          <w:sz w:val="24"/>
          <w:szCs w:val="24"/>
          <w:lang w:eastAsia="el-GR"/>
        </w:rPr>
        <w:t xml:space="preserve">το οποίο παραλείφθηκε να μεταγραφεί μέχρι σήμερα) </w:t>
      </w:r>
      <w:r w:rsidR="0060782D" w:rsidRPr="00F46426">
        <w:rPr>
          <w:rFonts w:ascii="Times New Roman" w:eastAsia="Times New Roman" w:hAnsi="Times New Roman" w:cs="Arial"/>
          <w:color w:val="000000"/>
          <w:spacing w:val="10"/>
          <w:sz w:val="24"/>
          <w:szCs w:val="24"/>
          <w:lang w:eastAsia="el-GR"/>
        </w:rPr>
        <w:t xml:space="preserve">ο εφεσίβλητος </w:t>
      </w:r>
      <w:r w:rsidR="00B11471" w:rsidRPr="00F46426">
        <w:rPr>
          <w:rFonts w:ascii="Times New Roman" w:eastAsia="Times New Roman" w:hAnsi="Times New Roman" w:cs="Arial"/>
          <w:color w:val="000000"/>
          <w:spacing w:val="10"/>
          <w:sz w:val="24"/>
          <w:szCs w:val="24"/>
          <w:lang w:eastAsia="el-GR"/>
        </w:rPr>
        <w:t>αγόρασε από τον Δήμο</w:t>
      </w:r>
      <w:r w:rsidR="004F3900">
        <w:rPr>
          <w:rFonts w:ascii="Times New Roman" w:eastAsia="Times New Roman" w:hAnsi="Times New Roman" w:cs="Arial"/>
          <w:color w:val="000000"/>
          <w:spacing w:val="10"/>
          <w:sz w:val="24"/>
          <w:szCs w:val="24"/>
          <w:lang w:eastAsia="el-GR"/>
        </w:rPr>
        <w:t xml:space="preserve"> Γέρακα</w:t>
      </w:r>
      <w:r w:rsidR="00B11471" w:rsidRPr="00F46426">
        <w:rPr>
          <w:rFonts w:ascii="Times New Roman" w:eastAsia="Times New Roman" w:hAnsi="Times New Roman" w:cs="Arial"/>
          <w:color w:val="000000"/>
          <w:spacing w:val="10"/>
          <w:sz w:val="24"/>
          <w:szCs w:val="24"/>
          <w:lang w:eastAsia="el-GR"/>
        </w:rPr>
        <w:t>, την προαναφερθείσα</w:t>
      </w:r>
      <w:r w:rsidR="002F0AF8" w:rsidRPr="00F46426">
        <w:rPr>
          <w:rFonts w:ascii="Times New Roman" w:eastAsia="Times New Roman" w:hAnsi="Times New Roman" w:cs="Arial"/>
          <w:color w:val="000000"/>
          <w:spacing w:val="10"/>
          <w:sz w:val="24"/>
          <w:szCs w:val="24"/>
          <w:lang w:eastAsia="el-GR"/>
        </w:rPr>
        <w:t xml:space="preserve"> εδαφική λωρίδα της καταργηθείσα</w:t>
      </w:r>
      <w:r w:rsidR="00B11471" w:rsidRPr="00F46426">
        <w:rPr>
          <w:rFonts w:ascii="Times New Roman" w:eastAsia="Times New Roman" w:hAnsi="Times New Roman" w:cs="Arial"/>
          <w:color w:val="000000"/>
          <w:spacing w:val="10"/>
          <w:sz w:val="24"/>
          <w:szCs w:val="24"/>
          <w:lang w:eastAsia="el-GR"/>
        </w:rPr>
        <w:t>ς οδού</w:t>
      </w:r>
      <w:r w:rsidR="002F0AF8" w:rsidRPr="00F46426">
        <w:rPr>
          <w:rFonts w:ascii="Times New Roman" w:eastAsia="Times New Roman" w:hAnsi="Times New Roman" w:cs="Arial"/>
          <w:color w:val="000000"/>
          <w:spacing w:val="10"/>
          <w:sz w:val="24"/>
          <w:szCs w:val="24"/>
          <w:lang w:eastAsia="el-GR"/>
        </w:rPr>
        <w:t>, εμβαδού 15,66 τ.μ</w:t>
      </w:r>
      <w:r w:rsidR="00B11471" w:rsidRPr="00F46426">
        <w:rPr>
          <w:rFonts w:ascii="Times New Roman" w:eastAsia="Times New Roman" w:hAnsi="Times New Roman" w:cs="Arial"/>
          <w:color w:val="000000"/>
          <w:spacing w:val="10"/>
          <w:sz w:val="24"/>
          <w:szCs w:val="24"/>
          <w:lang w:eastAsia="el-GR"/>
        </w:rPr>
        <w:t xml:space="preserve">. </w:t>
      </w:r>
      <w:r w:rsidR="004F3900">
        <w:rPr>
          <w:rFonts w:ascii="Times New Roman" w:eastAsia="Times New Roman" w:hAnsi="Times New Roman" w:cs="Arial"/>
          <w:color w:val="000000"/>
          <w:spacing w:val="10"/>
          <w:sz w:val="24"/>
          <w:szCs w:val="24"/>
          <w:lang w:eastAsia="el-GR"/>
        </w:rPr>
        <w:t>Προηγουμένως</w:t>
      </w:r>
      <w:r w:rsidR="00837050" w:rsidRPr="00F46426">
        <w:rPr>
          <w:rFonts w:ascii="Times New Roman" w:eastAsia="Times New Roman" w:hAnsi="Times New Roman" w:cs="Arial"/>
          <w:color w:val="000000"/>
          <w:spacing w:val="10"/>
          <w:sz w:val="24"/>
          <w:szCs w:val="24"/>
          <w:lang w:eastAsia="el-GR"/>
        </w:rPr>
        <w:t xml:space="preserve">, ο εφεσίβλητος ενάγων είχε καταβάλει α) το ποσό των </w:t>
      </w:r>
      <w:r w:rsidR="004F3900">
        <w:rPr>
          <w:rFonts w:ascii="Times New Roman" w:eastAsia="Times New Roman" w:hAnsi="Times New Roman" w:cs="Arial"/>
          <w:color w:val="000000"/>
          <w:spacing w:val="10"/>
          <w:sz w:val="24"/>
          <w:szCs w:val="24"/>
          <w:lang w:eastAsia="el-GR"/>
        </w:rPr>
        <w:t>…</w:t>
      </w:r>
      <w:r w:rsidR="00837050" w:rsidRPr="00F46426">
        <w:rPr>
          <w:rFonts w:ascii="Times New Roman" w:eastAsia="Times New Roman" w:hAnsi="Times New Roman" w:cs="Arial"/>
          <w:color w:val="000000"/>
          <w:spacing w:val="10"/>
          <w:sz w:val="24"/>
          <w:szCs w:val="24"/>
          <w:lang w:eastAsia="el-GR"/>
        </w:rPr>
        <w:t xml:space="preserve">δρχ. για εισφορά σε γη και χρήμα (βλ. υπ αριθ. </w:t>
      </w:r>
      <w:r w:rsidR="004F3900">
        <w:rPr>
          <w:rFonts w:ascii="Times New Roman" w:eastAsia="Times New Roman" w:hAnsi="Times New Roman" w:cs="Arial"/>
          <w:color w:val="000000"/>
          <w:spacing w:val="10"/>
          <w:sz w:val="24"/>
          <w:szCs w:val="24"/>
          <w:lang w:eastAsia="el-GR"/>
        </w:rPr>
        <w:t>…</w:t>
      </w:r>
      <w:r w:rsidR="00837050" w:rsidRPr="00F46426">
        <w:rPr>
          <w:rFonts w:ascii="Times New Roman" w:eastAsia="Times New Roman" w:hAnsi="Times New Roman" w:cs="Arial"/>
          <w:color w:val="000000"/>
          <w:spacing w:val="10"/>
          <w:sz w:val="24"/>
          <w:szCs w:val="24"/>
          <w:lang w:eastAsia="el-GR"/>
        </w:rPr>
        <w:t>/30-5-1994, σειράς IV, διπλότυπο είσπραξης της αρμόδιας για το ένδικο ακίνητο ΔΟΥ Παλλήνης</w:t>
      </w:r>
      <w:r w:rsidR="003C549E" w:rsidRPr="00F46426">
        <w:rPr>
          <w:rFonts w:ascii="Times New Roman" w:eastAsia="Times New Roman" w:hAnsi="Times New Roman" w:cs="Arial"/>
          <w:color w:val="000000"/>
          <w:spacing w:val="10"/>
          <w:sz w:val="24"/>
          <w:szCs w:val="24"/>
          <w:lang w:eastAsia="el-GR"/>
        </w:rPr>
        <w:t xml:space="preserve"> και την υπ’ αριθμόν </w:t>
      </w:r>
      <w:r w:rsidR="004F3900">
        <w:rPr>
          <w:rFonts w:ascii="Times New Roman" w:eastAsia="Times New Roman" w:hAnsi="Times New Roman" w:cs="Arial"/>
          <w:color w:val="000000"/>
          <w:spacing w:val="10"/>
          <w:sz w:val="24"/>
          <w:szCs w:val="24"/>
          <w:lang w:eastAsia="el-GR"/>
        </w:rPr>
        <w:t>…</w:t>
      </w:r>
      <w:r w:rsidR="003C549E" w:rsidRPr="00F46426">
        <w:rPr>
          <w:rFonts w:ascii="Times New Roman" w:eastAsia="Times New Roman" w:hAnsi="Times New Roman" w:cs="Arial"/>
          <w:color w:val="000000"/>
          <w:spacing w:val="10"/>
          <w:sz w:val="24"/>
          <w:szCs w:val="24"/>
          <w:lang w:eastAsia="el-GR"/>
        </w:rPr>
        <w:t>/27-3-2008 βεβαίωση του Δήμου Γέρακα</w:t>
      </w:r>
      <w:r w:rsidR="00837050" w:rsidRPr="00F46426">
        <w:rPr>
          <w:rFonts w:ascii="Times New Roman" w:eastAsia="Times New Roman" w:hAnsi="Times New Roman" w:cs="Arial"/>
          <w:color w:val="000000"/>
          <w:spacing w:val="10"/>
          <w:sz w:val="24"/>
          <w:szCs w:val="24"/>
          <w:lang w:eastAsia="el-GR"/>
        </w:rPr>
        <w:t>)</w:t>
      </w:r>
      <w:r w:rsidR="002F0AF8" w:rsidRPr="00F46426">
        <w:rPr>
          <w:rFonts w:ascii="Times New Roman" w:eastAsia="Times New Roman" w:hAnsi="Times New Roman" w:cs="Arial"/>
          <w:color w:val="000000"/>
          <w:spacing w:val="10"/>
          <w:sz w:val="24"/>
          <w:szCs w:val="24"/>
          <w:lang w:eastAsia="el-GR"/>
        </w:rPr>
        <w:t xml:space="preserve"> </w:t>
      </w:r>
      <w:r w:rsidR="003C549E" w:rsidRPr="00F46426">
        <w:rPr>
          <w:rFonts w:ascii="Times New Roman" w:eastAsia="Times New Roman" w:hAnsi="Times New Roman" w:cs="Arial"/>
          <w:color w:val="000000"/>
          <w:spacing w:val="10"/>
          <w:sz w:val="24"/>
          <w:szCs w:val="24"/>
          <w:lang w:eastAsia="el-GR"/>
        </w:rPr>
        <w:t xml:space="preserve">και </w:t>
      </w:r>
      <w:r w:rsidR="00837050" w:rsidRPr="00F46426">
        <w:rPr>
          <w:rFonts w:ascii="Times New Roman" w:eastAsia="Times New Roman" w:hAnsi="Times New Roman" w:cs="Arial"/>
          <w:color w:val="000000"/>
          <w:spacing w:val="10"/>
          <w:sz w:val="24"/>
          <w:szCs w:val="24"/>
          <w:lang w:eastAsia="el-GR"/>
        </w:rPr>
        <w:t xml:space="preserve"> </w:t>
      </w:r>
      <w:r w:rsidR="003C549E" w:rsidRPr="00F46426">
        <w:rPr>
          <w:rFonts w:ascii="Times New Roman" w:eastAsia="Times New Roman" w:hAnsi="Times New Roman" w:cs="Arial"/>
          <w:color w:val="000000"/>
          <w:spacing w:val="10"/>
          <w:sz w:val="24"/>
          <w:szCs w:val="24"/>
          <w:lang w:eastAsia="el-GR"/>
        </w:rPr>
        <w:t xml:space="preserve">β) το  </w:t>
      </w:r>
      <w:r w:rsidR="00837050" w:rsidRPr="00F46426">
        <w:rPr>
          <w:rFonts w:ascii="Times New Roman" w:eastAsia="Times New Roman" w:hAnsi="Times New Roman" w:cs="Arial"/>
          <w:color w:val="000000"/>
          <w:spacing w:val="10"/>
          <w:sz w:val="24"/>
          <w:szCs w:val="24"/>
          <w:lang w:eastAsia="el-GR"/>
        </w:rPr>
        <w:t xml:space="preserve">ποσό </w:t>
      </w:r>
      <w:r w:rsidR="004F3900">
        <w:rPr>
          <w:rFonts w:ascii="Times New Roman" w:eastAsia="Times New Roman" w:hAnsi="Times New Roman" w:cs="Arial"/>
          <w:color w:val="000000"/>
          <w:spacing w:val="10"/>
          <w:sz w:val="24"/>
          <w:szCs w:val="24"/>
          <w:lang w:eastAsia="el-GR"/>
        </w:rPr>
        <w:t>…</w:t>
      </w:r>
      <w:r w:rsidR="003C549E" w:rsidRPr="00F46426">
        <w:rPr>
          <w:rFonts w:ascii="Times New Roman" w:eastAsia="Times New Roman" w:hAnsi="Times New Roman" w:cs="Arial"/>
          <w:color w:val="000000"/>
          <w:spacing w:val="10"/>
          <w:sz w:val="24"/>
          <w:szCs w:val="24"/>
          <w:lang w:eastAsia="el-GR"/>
        </w:rPr>
        <w:t xml:space="preserve">δρχ </w:t>
      </w:r>
      <w:r w:rsidR="00837050" w:rsidRPr="00F46426">
        <w:rPr>
          <w:rFonts w:ascii="Times New Roman" w:eastAsia="Times New Roman" w:hAnsi="Times New Roman" w:cs="Arial"/>
          <w:color w:val="000000"/>
          <w:spacing w:val="10"/>
          <w:sz w:val="24"/>
          <w:szCs w:val="24"/>
          <w:lang w:eastAsia="el-GR"/>
        </w:rPr>
        <w:t>για την αξία της προσκυρωθείσης ως άνω οικοπεδικ</w:t>
      </w:r>
      <w:r w:rsidR="003C549E" w:rsidRPr="00F46426">
        <w:rPr>
          <w:rFonts w:ascii="Times New Roman" w:eastAsia="Times New Roman" w:hAnsi="Times New Roman" w:cs="Arial"/>
          <w:color w:val="000000"/>
          <w:spacing w:val="10"/>
          <w:sz w:val="24"/>
          <w:szCs w:val="24"/>
          <w:lang w:eastAsia="el-GR"/>
        </w:rPr>
        <w:t xml:space="preserve">ής λωρίδας επιφάνειας 15,66 τμ (βλ. </w:t>
      </w:r>
      <w:r w:rsidR="00837050" w:rsidRPr="00F46426">
        <w:rPr>
          <w:rFonts w:ascii="Times New Roman" w:eastAsia="Times New Roman" w:hAnsi="Times New Roman" w:cs="Arial"/>
          <w:color w:val="000000"/>
          <w:spacing w:val="10"/>
          <w:sz w:val="24"/>
          <w:szCs w:val="24"/>
          <w:lang w:eastAsia="el-GR"/>
        </w:rPr>
        <w:t xml:space="preserve">το υπ αριθ. </w:t>
      </w:r>
      <w:r w:rsidR="004F3900">
        <w:rPr>
          <w:rFonts w:ascii="Times New Roman" w:eastAsia="Times New Roman" w:hAnsi="Times New Roman" w:cs="Arial"/>
          <w:color w:val="000000"/>
          <w:spacing w:val="10"/>
          <w:sz w:val="24"/>
          <w:szCs w:val="24"/>
          <w:lang w:eastAsia="el-GR"/>
        </w:rPr>
        <w:t>…</w:t>
      </w:r>
      <w:r w:rsidR="00837050" w:rsidRPr="00F46426">
        <w:rPr>
          <w:rFonts w:ascii="Times New Roman" w:eastAsia="Times New Roman" w:hAnsi="Times New Roman" w:cs="Arial"/>
          <w:color w:val="000000"/>
          <w:spacing w:val="10"/>
          <w:sz w:val="24"/>
          <w:szCs w:val="24"/>
          <w:lang w:eastAsia="el-GR"/>
        </w:rPr>
        <w:t xml:space="preserve">/30-5-1994, σειράς IV, διπλότυπο είσπραξης της ίδιας </w:t>
      </w:r>
      <w:r w:rsidR="003C549E" w:rsidRPr="00F46426">
        <w:rPr>
          <w:rFonts w:ascii="Times New Roman" w:eastAsia="Times New Roman" w:hAnsi="Times New Roman" w:cs="Arial"/>
          <w:color w:val="000000"/>
          <w:spacing w:val="10"/>
          <w:sz w:val="24"/>
          <w:szCs w:val="24"/>
          <w:lang w:eastAsia="el-GR"/>
        </w:rPr>
        <w:t xml:space="preserve">ΔΟΥ). Το  </w:t>
      </w:r>
      <w:r w:rsidR="00B944D6" w:rsidRPr="00F46426">
        <w:rPr>
          <w:rFonts w:ascii="Times New Roman" w:eastAsia="Times New Roman" w:hAnsi="Times New Roman" w:cs="Arial"/>
          <w:color w:val="000000"/>
          <w:spacing w:val="10"/>
          <w:sz w:val="24"/>
          <w:szCs w:val="24"/>
          <w:lang w:eastAsia="el-GR"/>
        </w:rPr>
        <w:t>γεωτεμάχιο, όπως αυτό</w:t>
      </w:r>
      <w:r w:rsidR="00AC7E32" w:rsidRPr="00F46426">
        <w:rPr>
          <w:rFonts w:ascii="Times New Roman" w:eastAsia="Times New Roman" w:hAnsi="Times New Roman" w:cs="Arial"/>
          <w:color w:val="000000"/>
          <w:spacing w:val="10"/>
          <w:sz w:val="24"/>
          <w:szCs w:val="24"/>
          <w:lang w:eastAsia="el-GR"/>
        </w:rPr>
        <w:t xml:space="preserve"> τελικά</w:t>
      </w:r>
      <w:r w:rsidR="00B944D6" w:rsidRPr="00F46426">
        <w:rPr>
          <w:rFonts w:ascii="Times New Roman" w:eastAsia="Times New Roman" w:hAnsi="Times New Roman" w:cs="Arial"/>
          <w:color w:val="000000"/>
          <w:spacing w:val="10"/>
          <w:sz w:val="24"/>
          <w:szCs w:val="24"/>
          <w:lang w:eastAsia="el-GR"/>
        </w:rPr>
        <w:t xml:space="preserve"> διαμορφώθηκε  με την Πρ</w:t>
      </w:r>
      <w:r w:rsidR="00704020" w:rsidRPr="00F46426">
        <w:rPr>
          <w:rFonts w:ascii="Times New Roman" w:eastAsia="Times New Roman" w:hAnsi="Times New Roman" w:cs="Arial"/>
          <w:color w:val="000000"/>
          <w:spacing w:val="10"/>
          <w:sz w:val="24"/>
          <w:szCs w:val="24"/>
          <w:lang w:eastAsia="el-GR"/>
        </w:rPr>
        <w:t>άξη Εφαρμογής και τα συνοδεύοντα</w:t>
      </w:r>
      <w:r w:rsidR="00B944D6" w:rsidRPr="00F46426">
        <w:rPr>
          <w:rFonts w:ascii="Times New Roman" w:eastAsia="Times New Roman" w:hAnsi="Times New Roman" w:cs="Arial"/>
          <w:color w:val="000000"/>
          <w:spacing w:val="10"/>
          <w:sz w:val="24"/>
          <w:szCs w:val="24"/>
          <w:lang w:eastAsia="el-GR"/>
        </w:rPr>
        <w:t xml:space="preserve"> αυτή κτηματογραφικό διάγραμμα και </w:t>
      </w:r>
      <w:r w:rsidR="00385BDE" w:rsidRPr="00F46426">
        <w:rPr>
          <w:rFonts w:ascii="Times New Roman" w:eastAsia="Times New Roman" w:hAnsi="Times New Roman" w:cs="Arial"/>
          <w:color w:val="000000"/>
          <w:spacing w:val="10"/>
          <w:sz w:val="24"/>
          <w:szCs w:val="24"/>
          <w:lang w:eastAsia="el-GR"/>
        </w:rPr>
        <w:t xml:space="preserve">κτηματολογικό </w:t>
      </w:r>
      <w:r w:rsidR="00B944D6" w:rsidRPr="00F46426">
        <w:rPr>
          <w:rFonts w:ascii="Times New Roman" w:eastAsia="Times New Roman" w:hAnsi="Times New Roman" w:cs="Arial"/>
          <w:color w:val="000000"/>
          <w:spacing w:val="10"/>
          <w:sz w:val="24"/>
          <w:szCs w:val="24"/>
          <w:lang w:eastAsia="el-GR"/>
        </w:rPr>
        <w:t xml:space="preserve">πίνακα εφαρμογής, </w:t>
      </w:r>
      <w:r w:rsidR="003C549E" w:rsidRPr="00F46426">
        <w:rPr>
          <w:rFonts w:ascii="Times New Roman" w:eastAsia="Times New Roman" w:hAnsi="Times New Roman" w:cs="Arial"/>
          <w:color w:val="000000"/>
          <w:spacing w:val="10"/>
          <w:sz w:val="24"/>
          <w:szCs w:val="24"/>
          <w:lang w:eastAsia="el-GR"/>
        </w:rPr>
        <w:t xml:space="preserve"> συνορεύει σύμφωνα με το προσκομισθέν μετ' επικλήσεως από τον εφεσίβλητο ενάγοντα, από Απρίλιο 2005 τοπογραφικό διάγραμμα του πολιτικού μηχανικού</w:t>
      </w:r>
      <w:r w:rsidR="00704020" w:rsidRPr="00F46426">
        <w:rPr>
          <w:rFonts w:ascii="Times New Roman" w:eastAsia="Times New Roman" w:hAnsi="Times New Roman" w:cs="Arial"/>
          <w:color w:val="000000"/>
          <w:spacing w:val="10"/>
          <w:sz w:val="24"/>
          <w:szCs w:val="24"/>
          <w:lang w:eastAsia="el-GR"/>
        </w:rPr>
        <w:t xml:space="preserve"> Ν.Σ.</w:t>
      </w:r>
      <w:r w:rsidR="002F0AF8" w:rsidRPr="00F46426">
        <w:rPr>
          <w:rFonts w:ascii="Times New Roman" w:eastAsia="Times New Roman" w:hAnsi="Times New Roman" w:cs="Arial"/>
          <w:color w:val="000000"/>
          <w:spacing w:val="10"/>
          <w:sz w:val="24"/>
          <w:szCs w:val="24"/>
          <w:lang w:eastAsia="el-GR"/>
        </w:rPr>
        <w:t>, βόρεια επί πλευράς ΒΓ</w:t>
      </w:r>
      <w:r w:rsidR="003C549E" w:rsidRPr="00F46426">
        <w:rPr>
          <w:rFonts w:ascii="Times New Roman" w:eastAsia="Times New Roman" w:hAnsi="Times New Roman" w:cs="Arial"/>
          <w:color w:val="000000"/>
          <w:spacing w:val="10"/>
          <w:sz w:val="24"/>
          <w:szCs w:val="24"/>
          <w:lang w:eastAsia="el-GR"/>
        </w:rPr>
        <w:t xml:space="preserve"> μήκους 11,85 γμ  με ιδιοκτησία </w:t>
      </w:r>
      <w:r w:rsidR="00704020" w:rsidRPr="00F46426">
        <w:rPr>
          <w:rFonts w:ascii="Times New Roman" w:eastAsia="Times New Roman" w:hAnsi="Times New Roman" w:cs="Arial"/>
          <w:color w:val="000000"/>
          <w:spacing w:val="10"/>
          <w:sz w:val="24"/>
          <w:szCs w:val="24"/>
          <w:lang w:eastAsia="el-GR"/>
        </w:rPr>
        <w:t>Π</w:t>
      </w:r>
      <w:r w:rsidR="002F0AF8" w:rsidRPr="00F46426">
        <w:rPr>
          <w:rFonts w:ascii="Times New Roman" w:eastAsia="Times New Roman" w:hAnsi="Times New Roman" w:cs="Arial"/>
          <w:color w:val="000000"/>
          <w:spacing w:val="10"/>
          <w:sz w:val="24"/>
          <w:szCs w:val="24"/>
          <w:lang w:eastAsia="el-GR"/>
        </w:rPr>
        <w:t>, ανατολικά σε πλευρά ΓΔ</w:t>
      </w:r>
      <w:r w:rsidR="004F3900">
        <w:rPr>
          <w:rFonts w:ascii="Times New Roman" w:eastAsia="Times New Roman" w:hAnsi="Times New Roman" w:cs="Arial"/>
          <w:color w:val="000000"/>
          <w:spacing w:val="10"/>
          <w:sz w:val="24"/>
          <w:szCs w:val="24"/>
          <w:lang w:eastAsia="el-GR"/>
        </w:rPr>
        <w:t xml:space="preserve"> μήκους 15,46 γμ </w:t>
      </w:r>
      <w:r w:rsidR="003C549E" w:rsidRPr="00F46426">
        <w:rPr>
          <w:rFonts w:ascii="Times New Roman" w:eastAsia="Times New Roman" w:hAnsi="Times New Roman" w:cs="Arial"/>
          <w:color w:val="000000"/>
          <w:spacing w:val="10"/>
          <w:sz w:val="24"/>
          <w:szCs w:val="24"/>
          <w:lang w:eastAsia="el-GR"/>
        </w:rPr>
        <w:t>με την οδό Φιλικής Εταιρίας πλάτους</w:t>
      </w:r>
      <w:r w:rsidR="002F0AF8" w:rsidRPr="00F46426">
        <w:rPr>
          <w:rFonts w:ascii="Times New Roman" w:eastAsia="Times New Roman" w:hAnsi="Times New Roman" w:cs="Arial"/>
          <w:color w:val="000000"/>
          <w:spacing w:val="10"/>
          <w:sz w:val="24"/>
          <w:szCs w:val="24"/>
          <w:lang w:eastAsia="el-GR"/>
        </w:rPr>
        <w:t xml:space="preserve">  τεσσάρων μέτρων, </w:t>
      </w:r>
      <w:r w:rsidR="003C549E" w:rsidRPr="00F46426">
        <w:rPr>
          <w:rFonts w:ascii="Times New Roman" w:eastAsia="Times New Roman" w:hAnsi="Times New Roman" w:cs="Arial"/>
          <w:color w:val="000000"/>
          <w:spacing w:val="10"/>
          <w:sz w:val="24"/>
          <w:szCs w:val="24"/>
          <w:lang w:eastAsia="el-GR"/>
        </w:rPr>
        <w:t xml:space="preserve">νότια επί πλευράς ΑΔ  μήκους 15,29 γμ με την οδό </w:t>
      </w:r>
      <w:r w:rsidR="00385BDE" w:rsidRPr="00F46426">
        <w:rPr>
          <w:rFonts w:ascii="Times New Roman" w:eastAsia="Times New Roman" w:hAnsi="Times New Roman" w:cs="Arial"/>
          <w:color w:val="000000"/>
          <w:spacing w:val="10"/>
          <w:sz w:val="24"/>
          <w:szCs w:val="24"/>
          <w:lang w:eastAsia="el-GR"/>
        </w:rPr>
        <w:t xml:space="preserve">Φωταμάρα </w:t>
      </w:r>
      <w:r w:rsidR="003C549E" w:rsidRPr="00F46426">
        <w:rPr>
          <w:rFonts w:ascii="Times New Roman" w:eastAsia="Times New Roman" w:hAnsi="Times New Roman" w:cs="Arial"/>
          <w:color w:val="000000"/>
          <w:spacing w:val="10"/>
          <w:sz w:val="24"/>
          <w:szCs w:val="24"/>
          <w:lang w:eastAsia="el-GR"/>
        </w:rPr>
        <w:t xml:space="preserve"> πλάτους </w:t>
      </w:r>
      <w:r w:rsidR="002F0AF8" w:rsidRPr="00F46426">
        <w:rPr>
          <w:rFonts w:ascii="Times New Roman" w:eastAsia="Times New Roman" w:hAnsi="Times New Roman" w:cs="Arial"/>
          <w:color w:val="000000"/>
          <w:spacing w:val="10"/>
          <w:sz w:val="24"/>
          <w:szCs w:val="24"/>
          <w:lang w:eastAsia="el-GR"/>
        </w:rPr>
        <w:t xml:space="preserve">τεσσάρων μέτρων </w:t>
      </w:r>
      <w:r w:rsidR="003C549E" w:rsidRPr="00F46426">
        <w:rPr>
          <w:rFonts w:ascii="Times New Roman" w:eastAsia="Times New Roman" w:hAnsi="Times New Roman" w:cs="Arial"/>
          <w:color w:val="000000"/>
          <w:spacing w:val="10"/>
          <w:sz w:val="24"/>
          <w:szCs w:val="24"/>
          <w:lang w:eastAsia="el-GR"/>
        </w:rPr>
        <w:t xml:space="preserve">και δυτικά επί    </w:t>
      </w:r>
      <w:r w:rsidR="002F0AF8" w:rsidRPr="00F46426">
        <w:rPr>
          <w:rFonts w:ascii="Times New Roman" w:eastAsia="Times New Roman" w:hAnsi="Times New Roman" w:cs="Arial"/>
          <w:color w:val="000000"/>
          <w:spacing w:val="10"/>
          <w:sz w:val="24"/>
          <w:szCs w:val="24"/>
          <w:lang w:eastAsia="el-GR"/>
        </w:rPr>
        <w:t>πλευράς ΑΒ</w:t>
      </w:r>
      <w:r w:rsidR="003C549E" w:rsidRPr="00F46426">
        <w:rPr>
          <w:rFonts w:ascii="Times New Roman" w:eastAsia="Times New Roman" w:hAnsi="Times New Roman" w:cs="Arial"/>
          <w:color w:val="000000"/>
          <w:spacing w:val="10"/>
          <w:sz w:val="24"/>
          <w:szCs w:val="24"/>
          <w:lang w:eastAsia="el-GR"/>
        </w:rPr>
        <w:t xml:space="preserve">   μήκους   1</w:t>
      </w:r>
      <w:r w:rsidR="002F0AF8" w:rsidRPr="00F46426">
        <w:rPr>
          <w:rFonts w:ascii="Times New Roman" w:eastAsia="Times New Roman" w:hAnsi="Times New Roman" w:cs="Arial"/>
          <w:color w:val="000000"/>
          <w:spacing w:val="10"/>
          <w:sz w:val="24"/>
          <w:szCs w:val="24"/>
          <w:lang w:eastAsia="el-GR"/>
        </w:rPr>
        <w:t xml:space="preserve">5,35 γμ </w:t>
      </w:r>
      <w:r w:rsidR="003C549E" w:rsidRPr="00F46426">
        <w:rPr>
          <w:rFonts w:ascii="Times New Roman" w:eastAsia="Times New Roman" w:hAnsi="Times New Roman" w:cs="Arial"/>
          <w:color w:val="000000"/>
          <w:spacing w:val="10"/>
          <w:sz w:val="24"/>
          <w:szCs w:val="24"/>
          <w:lang w:eastAsia="el-GR"/>
        </w:rPr>
        <w:t>με</w:t>
      </w:r>
      <w:r w:rsidR="003C549E" w:rsidRPr="00F46426">
        <w:rPr>
          <w:rFonts w:ascii="Times New Roman" w:eastAsia="Times New Roman" w:hAnsi="Times New Roman" w:cs="Arial"/>
          <w:spacing w:val="10"/>
          <w:sz w:val="24"/>
          <w:szCs w:val="24"/>
          <w:lang w:eastAsia="el-GR"/>
        </w:rPr>
        <w:t xml:space="preserve"> </w:t>
      </w:r>
      <w:r w:rsidR="003C549E" w:rsidRPr="00F46426">
        <w:rPr>
          <w:rFonts w:ascii="Times New Roman" w:eastAsia="Times New Roman" w:hAnsi="Times New Roman" w:cs="Arial"/>
          <w:color w:val="000000"/>
          <w:spacing w:val="10"/>
          <w:sz w:val="24"/>
          <w:szCs w:val="24"/>
          <w:lang w:eastAsia="el-GR"/>
        </w:rPr>
        <w:t>ιδιοκτησία αγνώστου. Επίσης αποδείχθηκε ότι ο ενάγων ασκούσε επ</w:t>
      </w:r>
      <w:r w:rsidR="002F0AF8" w:rsidRPr="00F46426">
        <w:rPr>
          <w:rFonts w:ascii="Times New Roman" w:eastAsia="Times New Roman" w:hAnsi="Times New Roman" w:cs="Arial"/>
          <w:color w:val="000000"/>
          <w:spacing w:val="10"/>
          <w:sz w:val="24"/>
          <w:szCs w:val="24"/>
          <w:lang w:eastAsia="el-GR"/>
        </w:rPr>
        <w:t xml:space="preserve">ί του αρχικού ακινήτου (αγροτεμαχίου) </w:t>
      </w:r>
      <w:r w:rsidR="003C549E" w:rsidRPr="00F46426">
        <w:rPr>
          <w:rFonts w:ascii="Times New Roman" w:eastAsia="Times New Roman" w:hAnsi="Times New Roman" w:cs="Arial"/>
          <w:color w:val="000000"/>
          <w:spacing w:val="10"/>
          <w:sz w:val="24"/>
          <w:szCs w:val="24"/>
          <w:lang w:eastAsia="el-GR"/>
        </w:rPr>
        <w:t xml:space="preserve"> όλες τις προσιδιάζουσες στη φύση και τον προορισμό του πράξεις νομής με τακτικές επισκέψεις και εποπτεία αυτού</w:t>
      </w:r>
      <w:r w:rsidR="00AC7E32" w:rsidRPr="00F46426">
        <w:rPr>
          <w:rFonts w:ascii="Times New Roman" w:eastAsia="Times New Roman" w:hAnsi="Times New Roman" w:cs="Arial"/>
          <w:color w:val="000000"/>
          <w:spacing w:val="10"/>
          <w:sz w:val="24"/>
          <w:szCs w:val="24"/>
          <w:lang w:eastAsia="el-GR"/>
        </w:rPr>
        <w:t xml:space="preserve"> από το 1964 οπότε εγκαταστάθηκε στη νομή αυτού μέχρι και την ένταξή του στο σχέδιο πόλης με την ως άνω πράξη εφαρμογής</w:t>
      </w:r>
      <w:r w:rsidR="003C549E" w:rsidRPr="00F46426">
        <w:rPr>
          <w:rFonts w:ascii="Times New Roman" w:eastAsia="Times New Roman" w:hAnsi="Times New Roman" w:cs="Arial"/>
          <w:color w:val="000000"/>
          <w:spacing w:val="10"/>
          <w:sz w:val="24"/>
          <w:szCs w:val="24"/>
          <w:lang w:eastAsia="el-GR"/>
        </w:rPr>
        <w:t xml:space="preserve"> ,</w:t>
      </w:r>
      <w:r w:rsidR="002F0AF8" w:rsidRPr="00F46426">
        <w:rPr>
          <w:rFonts w:ascii="Times New Roman" w:eastAsia="Times New Roman" w:hAnsi="Times New Roman" w:cs="Arial"/>
          <w:color w:val="000000"/>
          <w:spacing w:val="10"/>
          <w:sz w:val="24"/>
          <w:szCs w:val="24"/>
          <w:lang w:eastAsia="el-GR"/>
        </w:rPr>
        <w:t xml:space="preserve"> ενώ για το νέο ακίνητο (που του αποδόθηκε με την πράξη εφαρμογής)</w:t>
      </w:r>
      <w:r w:rsidR="003C549E" w:rsidRPr="00F46426">
        <w:rPr>
          <w:rFonts w:ascii="Times New Roman" w:eastAsia="Times New Roman" w:hAnsi="Times New Roman" w:cs="Arial"/>
          <w:color w:val="000000"/>
          <w:spacing w:val="10"/>
          <w:sz w:val="24"/>
          <w:szCs w:val="24"/>
          <w:lang w:eastAsia="el-GR"/>
        </w:rPr>
        <w:t xml:space="preserve"> κατέβαλε </w:t>
      </w:r>
      <w:r w:rsidR="00C4569F" w:rsidRPr="00F46426">
        <w:rPr>
          <w:rFonts w:ascii="Times New Roman" w:eastAsia="Times New Roman" w:hAnsi="Times New Roman" w:cs="Arial"/>
          <w:color w:val="000000"/>
          <w:spacing w:val="10"/>
          <w:sz w:val="24"/>
          <w:szCs w:val="24"/>
          <w:lang w:eastAsia="el-GR"/>
        </w:rPr>
        <w:t xml:space="preserve"> το ποσό των </w:t>
      </w:r>
      <w:r w:rsidR="004F3900">
        <w:rPr>
          <w:rFonts w:ascii="Times New Roman" w:eastAsia="Times New Roman" w:hAnsi="Times New Roman" w:cs="Arial"/>
          <w:color w:val="000000"/>
          <w:spacing w:val="10"/>
          <w:sz w:val="24"/>
          <w:szCs w:val="24"/>
          <w:lang w:eastAsia="el-GR"/>
        </w:rPr>
        <w:t>…</w:t>
      </w:r>
      <w:r w:rsidR="00C4569F" w:rsidRPr="00F46426">
        <w:rPr>
          <w:rFonts w:ascii="Times New Roman" w:eastAsia="Times New Roman" w:hAnsi="Times New Roman" w:cs="Arial"/>
          <w:color w:val="000000"/>
          <w:spacing w:val="10"/>
          <w:sz w:val="24"/>
          <w:szCs w:val="24"/>
          <w:lang w:eastAsia="el-GR"/>
        </w:rPr>
        <w:t xml:space="preserve">δρχ </w:t>
      </w:r>
      <w:r w:rsidR="003C549E" w:rsidRPr="00F46426">
        <w:rPr>
          <w:rFonts w:ascii="Times New Roman" w:eastAsia="Times New Roman" w:hAnsi="Times New Roman" w:cs="Arial"/>
          <w:color w:val="000000"/>
          <w:spacing w:val="10"/>
          <w:sz w:val="24"/>
          <w:szCs w:val="24"/>
          <w:lang w:eastAsia="el-GR"/>
        </w:rPr>
        <w:t>για ΤΑΠ ετών 1993 έως 1995</w:t>
      </w:r>
      <w:r w:rsidR="00C4569F" w:rsidRPr="00F46426">
        <w:rPr>
          <w:rFonts w:ascii="Times New Roman" w:eastAsia="Times New Roman" w:hAnsi="Times New Roman" w:cs="Arial"/>
          <w:color w:val="000000"/>
          <w:spacing w:val="10"/>
          <w:sz w:val="24"/>
          <w:szCs w:val="24"/>
          <w:lang w:eastAsia="el-GR"/>
        </w:rPr>
        <w:t xml:space="preserve"> (βλ. το υπ αριθ</w:t>
      </w:r>
      <w:r w:rsidR="004F3900">
        <w:rPr>
          <w:rFonts w:ascii="Times New Roman" w:eastAsia="Times New Roman" w:hAnsi="Times New Roman" w:cs="Arial"/>
          <w:color w:val="000000"/>
          <w:spacing w:val="10"/>
          <w:sz w:val="24"/>
          <w:szCs w:val="24"/>
          <w:lang w:eastAsia="el-GR"/>
        </w:rPr>
        <w:t>…</w:t>
      </w:r>
      <w:r w:rsidR="00704020" w:rsidRPr="00F46426">
        <w:rPr>
          <w:rFonts w:ascii="Times New Roman" w:eastAsia="Times New Roman" w:hAnsi="Times New Roman" w:cs="Arial"/>
          <w:color w:val="000000"/>
          <w:spacing w:val="10"/>
          <w:sz w:val="24"/>
          <w:szCs w:val="24"/>
          <w:lang w:eastAsia="el-GR"/>
        </w:rPr>
        <w:t xml:space="preserve">. </w:t>
      </w:r>
      <w:r w:rsidR="00C4569F" w:rsidRPr="00F46426">
        <w:rPr>
          <w:rFonts w:ascii="Times New Roman" w:eastAsia="Times New Roman" w:hAnsi="Times New Roman" w:cs="Arial"/>
          <w:color w:val="000000"/>
          <w:spacing w:val="10"/>
          <w:sz w:val="24"/>
          <w:szCs w:val="24"/>
          <w:lang w:eastAsia="el-GR"/>
        </w:rPr>
        <w:t xml:space="preserve">/10-7-1995 , σειράς V, διπλότυπο είσπραξης της ίδιας ως άνω ΔΟΥ και την υπ’ αριθμόν </w:t>
      </w:r>
      <w:r w:rsidR="004F3900">
        <w:rPr>
          <w:rFonts w:ascii="Times New Roman" w:eastAsia="Times New Roman" w:hAnsi="Times New Roman" w:cs="Arial"/>
          <w:color w:val="000000"/>
          <w:spacing w:val="10"/>
          <w:sz w:val="24"/>
          <w:szCs w:val="24"/>
          <w:lang w:eastAsia="el-GR"/>
        </w:rPr>
        <w:t>…</w:t>
      </w:r>
      <w:r w:rsidR="00C4569F" w:rsidRPr="00F46426">
        <w:rPr>
          <w:rFonts w:ascii="Times New Roman" w:eastAsia="Times New Roman" w:hAnsi="Times New Roman" w:cs="Arial"/>
          <w:color w:val="000000"/>
          <w:spacing w:val="10"/>
          <w:sz w:val="24"/>
          <w:szCs w:val="24"/>
          <w:lang w:eastAsia="el-GR"/>
        </w:rPr>
        <w:t>/10-7-1995 βεβαίωση του Δήμου Γέρακα)</w:t>
      </w:r>
      <w:r w:rsidR="004F3900">
        <w:rPr>
          <w:rFonts w:ascii="Times New Roman" w:eastAsia="Times New Roman" w:hAnsi="Times New Roman" w:cs="Arial"/>
          <w:color w:val="000000"/>
          <w:spacing w:val="10"/>
          <w:sz w:val="24"/>
          <w:szCs w:val="24"/>
          <w:lang w:eastAsia="el-GR"/>
        </w:rPr>
        <w:t xml:space="preserve"> </w:t>
      </w:r>
      <w:r w:rsidR="00C4569F" w:rsidRPr="00F46426">
        <w:rPr>
          <w:rFonts w:ascii="Times New Roman" w:eastAsia="Times New Roman" w:hAnsi="Times New Roman" w:cs="Arial"/>
          <w:color w:val="000000"/>
          <w:spacing w:val="10"/>
          <w:sz w:val="24"/>
          <w:szCs w:val="24"/>
          <w:lang w:eastAsia="el-GR"/>
        </w:rPr>
        <w:t xml:space="preserve">και  το ποσό των </w:t>
      </w:r>
      <w:r w:rsidR="00704020" w:rsidRPr="00F46426">
        <w:rPr>
          <w:rFonts w:ascii="Times New Roman" w:eastAsia="Times New Roman" w:hAnsi="Times New Roman" w:cs="Arial"/>
          <w:color w:val="000000"/>
          <w:spacing w:val="10"/>
          <w:sz w:val="24"/>
          <w:szCs w:val="24"/>
          <w:lang w:eastAsia="el-GR"/>
        </w:rPr>
        <w:t>……..</w:t>
      </w:r>
      <w:r w:rsidR="00C4569F" w:rsidRPr="00F46426">
        <w:rPr>
          <w:rFonts w:ascii="Times New Roman" w:eastAsia="Times New Roman" w:hAnsi="Times New Roman" w:cs="Arial"/>
          <w:color w:val="000000"/>
          <w:spacing w:val="10"/>
          <w:sz w:val="24"/>
          <w:szCs w:val="24"/>
          <w:lang w:eastAsia="el-GR"/>
        </w:rPr>
        <w:t>ευρώ  για ΤΑΠ ετών 1996 έως 2008 (βλ. το υπ αριθ</w:t>
      </w:r>
      <w:r w:rsidR="004F3900">
        <w:rPr>
          <w:rFonts w:ascii="Times New Roman" w:eastAsia="Times New Roman" w:hAnsi="Times New Roman" w:cs="Arial"/>
          <w:color w:val="000000"/>
          <w:spacing w:val="10"/>
          <w:sz w:val="24"/>
          <w:szCs w:val="24"/>
          <w:lang w:eastAsia="el-GR"/>
        </w:rPr>
        <w:t>…</w:t>
      </w:r>
      <w:r w:rsidR="00704020" w:rsidRPr="00F46426">
        <w:rPr>
          <w:rFonts w:ascii="Times New Roman" w:eastAsia="Times New Roman" w:hAnsi="Times New Roman" w:cs="Arial"/>
          <w:color w:val="000000"/>
          <w:spacing w:val="10"/>
          <w:sz w:val="24"/>
          <w:szCs w:val="24"/>
          <w:lang w:eastAsia="el-GR"/>
        </w:rPr>
        <w:t xml:space="preserve"> </w:t>
      </w:r>
      <w:r w:rsidR="00C4569F" w:rsidRPr="00F46426">
        <w:rPr>
          <w:rFonts w:ascii="Times New Roman" w:eastAsia="Times New Roman" w:hAnsi="Times New Roman" w:cs="Arial"/>
          <w:color w:val="000000"/>
          <w:spacing w:val="10"/>
          <w:sz w:val="24"/>
          <w:szCs w:val="24"/>
          <w:lang w:eastAsia="el-GR"/>
        </w:rPr>
        <w:t>/27-3-2008 διπλότυπο είσπραξης  του Δήμου Γέρακα), παράλληλα</w:t>
      </w:r>
      <w:r w:rsidR="002F0AF8" w:rsidRPr="00F46426">
        <w:rPr>
          <w:rFonts w:ascii="Times New Roman" w:eastAsia="Times New Roman" w:hAnsi="Times New Roman" w:cs="Arial"/>
          <w:color w:val="000000"/>
          <w:spacing w:val="10"/>
          <w:sz w:val="24"/>
          <w:szCs w:val="24"/>
          <w:lang w:eastAsia="el-GR"/>
        </w:rPr>
        <w:t xml:space="preserve"> δε</w:t>
      </w:r>
      <w:r w:rsidR="00AC7E32" w:rsidRPr="00F46426">
        <w:rPr>
          <w:rFonts w:ascii="Times New Roman" w:eastAsia="Times New Roman" w:hAnsi="Times New Roman" w:cs="Arial"/>
          <w:color w:val="000000"/>
          <w:spacing w:val="10"/>
          <w:sz w:val="24"/>
          <w:szCs w:val="24"/>
          <w:lang w:eastAsia="el-GR"/>
        </w:rPr>
        <w:t xml:space="preserve"> το συμπεριέλαβε</w:t>
      </w:r>
      <w:r w:rsidR="00C4569F" w:rsidRPr="00F46426">
        <w:rPr>
          <w:rFonts w:ascii="Times New Roman" w:eastAsia="Times New Roman" w:hAnsi="Times New Roman" w:cs="Arial"/>
          <w:color w:val="000000"/>
          <w:spacing w:val="10"/>
          <w:sz w:val="24"/>
          <w:szCs w:val="24"/>
          <w:lang w:eastAsia="el-GR"/>
        </w:rPr>
        <w:t xml:space="preserve"> στη δήλωση Ε9 των ετών 1997-2005.</w:t>
      </w:r>
      <w:r w:rsidR="004F3900">
        <w:rPr>
          <w:rFonts w:ascii="Times New Roman" w:eastAsia="Times New Roman" w:hAnsi="Times New Roman" w:cs="Arial"/>
          <w:color w:val="000000"/>
          <w:spacing w:val="10"/>
          <w:sz w:val="24"/>
          <w:szCs w:val="24"/>
          <w:lang w:eastAsia="el-GR"/>
        </w:rPr>
        <w:t xml:space="preserve"> </w:t>
      </w:r>
    </w:p>
    <w:p w:rsidR="00A56E56" w:rsidRPr="00F46426" w:rsidRDefault="003C549E" w:rsidP="004F3900">
      <w:pPr>
        <w:spacing w:after="0" w:afterAutospacing="0" w:line="240" w:lineRule="auto"/>
        <w:ind w:right="0" w:firstLine="720"/>
        <w:rPr>
          <w:rFonts w:ascii="Times New Roman" w:hAnsi="Times New Roman" w:cs="Arial"/>
          <w:color w:val="000000"/>
          <w:spacing w:val="10"/>
          <w:sz w:val="24"/>
          <w:szCs w:val="24"/>
        </w:rPr>
      </w:pPr>
      <w:r w:rsidRPr="00F46426">
        <w:rPr>
          <w:rFonts w:ascii="Times New Roman" w:eastAsia="Times New Roman" w:hAnsi="Times New Roman" w:cs="Arial"/>
          <w:color w:val="000000"/>
          <w:spacing w:val="10"/>
          <w:sz w:val="24"/>
          <w:szCs w:val="24"/>
          <w:lang w:eastAsia="el-GR"/>
        </w:rPr>
        <w:t>Κατά την κτηματογράφηση  της περιοχής του Δήμου Γέρακα</w:t>
      </w:r>
      <w:r w:rsidR="00385BDE" w:rsidRPr="00F46426">
        <w:rPr>
          <w:rFonts w:ascii="Times New Roman" w:eastAsia="Times New Roman" w:hAnsi="Times New Roman" w:cs="Arial"/>
          <w:color w:val="000000"/>
          <w:spacing w:val="10"/>
          <w:sz w:val="24"/>
          <w:szCs w:val="24"/>
          <w:lang w:eastAsia="el-GR"/>
        </w:rPr>
        <w:t xml:space="preserve"> (που έλαβε χώρα κατά το διάστημα 1998-2004) </w:t>
      </w:r>
      <w:r w:rsidRPr="00F46426">
        <w:rPr>
          <w:rFonts w:ascii="Times New Roman" w:eastAsia="Times New Roman" w:hAnsi="Times New Roman" w:cs="Arial"/>
          <w:color w:val="000000"/>
          <w:spacing w:val="10"/>
          <w:sz w:val="24"/>
          <w:szCs w:val="24"/>
          <w:lang w:eastAsia="el-GR"/>
        </w:rPr>
        <w:t xml:space="preserve"> ο εφεσίβλητος ενάγων παρέλειψε να υποβάλει δήλωση ιδιοκτησίας για το ανωτέρω ακίνητο σύμφωνα με το Ν.2308/1995, με συνέπεια να καταχωρηθεί τούτο στα κτηματολογικά βιβλία του Κτηματολογικού Γραφείου Κορωπίου ,</w:t>
      </w:r>
      <w:r w:rsidRPr="00F46426">
        <w:rPr>
          <w:rFonts w:ascii="Times New Roman" w:hAnsi="Times New Roman" w:cs="Arial"/>
          <w:color w:val="000000"/>
          <w:spacing w:val="10"/>
          <w:sz w:val="24"/>
          <w:szCs w:val="24"/>
        </w:rPr>
        <w:t xml:space="preserve"> που άρχισε να λειτουργεί για την περιοχή του Δήμου Γέρακα την 17-9-2004, στις πρώτες εγγραφές </w:t>
      </w:r>
      <w:r w:rsidRPr="00F46426">
        <w:rPr>
          <w:rFonts w:ascii="Times New Roman" w:eastAsia="Times New Roman" w:hAnsi="Times New Roman" w:cs="Arial"/>
          <w:color w:val="000000"/>
          <w:spacing w:val="10"/>
          <w:sz w:val="24"/>
          <w:szCs w:val="24"/>
          <w:lang w:eastAsia="el-GR"/>
        </w:rPr>
        <w:t xml:space="preserve"> ως γεωτεμάχιο </w:t>
      </w:r>
      <w:r w:rsidRPr="00F46426">
        <w:rPr>
          <w:rFonts w:ascii="Times New Roman" w:hAnsi="Times New Roman" w:cs="Arial"/>
          <w:color w:val="000000"/>
          <w:spacing w:val="10"/>
          <w:sz w:val="24"/>
          <w:szCs w:val="24"/>
        </w:rPr>
        <w:t xml:space="preserve">με ΚΑΕΚ 05 039 04 56 001/0/0, στη </w:t>
      </w:r>
      <w:r w:rsidR="004F3900">
        <w:rPr>
          <w:rFonts w:ascii="Times New Roman" w:hAnsi="Times New Roman" w:cs="Arial"/>
          <w:color w:val="000000"/>
          <w:spacing w:val="10"/>
          <w:sz w:val="24"/>
          <w:szCs w:val="24"/>
        </w:rPr>
        <w:t>θέση «Σταυρός» του Δήμου Γέρακα</w:t>
      </w:r>
      <w:r w:rsidRPr="00F46426">
        <w:rPr>
          <w:rFonts w:ascii="Times New Roman" w:hAnsi="Times New Roman" w:cs="Arial"/>
          <w:color w:val="000000"/>
          <w:spacing w:val="10"/>
          <w:sz w:val="24"/>
          <w:szCs w:val="24"/>
        </w:rPr>
        <w:t>, επί της συμβολής των οδώ</w:t>
      </w:r>
      <w:r w:rsidR="004F3900">
        <w:rPr>
          <w:rFonts w:ascii="Times New Roman" w:hAnsi="Times New Roman" w:cs="Arial"/>
          <w:color w:val="000000"/>
          <w:spacing w:val="10"/>
          <w:sz w:val="24"/>
          <w:szCs w:val="24"/>
        </w:rPr>
        <w:t>ν Φιλικής Εταιρίας και Φωταμάρα</w:t>
      </w:r>
      <w:r w:rsidRPr="00F46426">
        <w:rPr>
          <w:rFonts w:ascii="Times New Roman" w:hAnsi="Times New Roman" w:cs="Arial"/>
          <w:color w:val="000000"/>
          <w:spacing w:val="10"/>
          <w:sz w:val="24"/>
          <w:szCs w:val="24"/>
        </w:rPr>
        <w:t xml:space="preserve">, εμβαδού 207 τμ, με δικαιούχο κυριότητας «άγνωστος». </w:t>
      </w:r>
      <w:r w:rsidR="00B54EA7" w:rsidRPr="00F46426">
        <w:rPr>
          <w:rFonts w:ascii="Times New Roman" w:hAnsi="Times New Roman" w:cs="Arial"/>
          <w:color w:val="000000"/>
          <w:spacing w:val="10"/>
          <w:sz w:val="24"/>
          <w:szCs w:val="24"/>
        </w:rPr>
        <w:t xml:space="preserve">Με την με αρ. κατ. </w:t>
      </w:r>
      <w:r w:rsidR="004F3900">
        <w:rPr>
          <w:rFonts w:ascii="Times New Roman" w:hAnsi="Times New Roman" w:cs="Arial"/>
          <w:color w:val="000000"/>
          <w:spacing w:val="10"/>
          <w:sz w:val="24"/>
          <w:szCs w:val="24"/>
        </w:rPr>
        <w:t>…</w:t>
      </w:r>
      <w:r w:rsidR="00B54EA7" w:rsidRPr="00F46426">
        <w:rPr>
          <w:rFonts w:ascii="Times New Roman" w:hAnsi="Times New Roman" w:cs="Arial"/>
          <w:color w:val="000000"/>
          <w:spacing w:val="10"/>
          <w:sz w:val="24"/>
          <w:szCs w:val="24"/>
        </w:rPr>
        <w:t>/6-8-2009 πράξη του Προϊσταμένου   του Κτηματολογικού Γραφείου Κορωπίου καταχωρήθηκε στο οικείο κτηματολογικό φύλλο  η υπ’ αριθμόν 8054/21-12-2008 απόφαση του Μονομελούς Πρωτοδικείου Αθηνών (Εκουσία Δικαιοδοσία ενώπιον Κτηματολογικού Δικαστή), με την οποία διατάχτηκε η διόρθωση του ανωτέρω κτηματολογικού φύλλου ως προς τον δικαιούχο κυριότητας από «άγνωστος» στο όνομα του εκκαλούντος</w:t>
      </w:r>
      <w:r w:rsidR="007C522D" w:rsidRPr="00F46426">
        <w:rPr>
          <w:rFonts w:ascii="Times New Roman" w:hAnsi="Times New Roman" w:cs="Arial"/>
          <w:color w:val="000000"/>
          <w:spacing w:val="10"/>
          <w:sz w:val="24"/>
          <w:szCs w:val="24"/>
        </w:rPr>
        <w:t>-εναγομένου</w:t>
      </w:r>
      <w:r w:rsidR="00B54EA7" w:rsidRPr="00F46426">
        <w:rPr>
          <w:rFonts w:ascii="Times New Roman" w:hAnsi="Times New Roman" w:cs="Arial"/>
          <w:color w:val="000000"/>
          <w:spacing w:val="10"/>
          <w:sz w:val="24"/>
          <w:szCs w:val="24"/>
        </w:rPr>
        <w:t xml:space="preserve">  (</w:t>
      </w:r>
      <w:r w:rsidR="00704020" w:rsidRPr="00F46426">
        <w:rPr>
          <w:rFonts w:ascii="Times New Roman" w:hAnsi="Times New Roman" w:cs="Arial"/>
          <w:color w:val="000000"/>
          <w:spacing w:val="10"/>
          <w:sz w:val="24"/>
          <w:szCs w:val="24"/>
        </w:rPr>
        <w:t>Ε.Φ.</w:t>
      </w:r>
      <w:r w:rsidR="004F3900">
        <w:rPr>
          <w:rFonts w:ascii="Times New Roman" w:hAnsi="Times New Roman" w:cs="Arial"/>
          <w:color w:val="000000"/>
          <w:spacing w:val="10"/>
          <w:sz w:val="24"/>
          <w:szCs w:val="24"/>
        </w:rPr>
        <w:t>)</w:t>
      </w:r>
      <w:r w:rsidR="00B54EA7" w:rsidRPr="00F46426">
        <w:rPr>
          <w:rFonts w:ascii="Times New Roman" w:hAnsi="Times New Roman" w:cs="Arial"/>
          <w:color w:val="000000"/>
          <w:spacing w:val="10"/>
          <w:sz w:val="24"/>
          <w:szCs w:val="24"/>
        </w:rPr>
        <w:t xml:space="preserve">. Η ανωτέρω απόφαση εκδόθηκε επί της με αρ.κατ. 1515/7-2-2008 αιτήσεως του τελευταίου </w:t>
      </w:r>
      <w:r w:rsidR="007C522D" w:rsidRPr="00F46426">
        <w:rPr>
          <w:rFonts w:ascii="Times New Roman" w:hAnsi="Times New Roman" w:cs="Arial"/>
          <w:color w:val="000000"/>
          <w:spacing w:val="10"/>
          <w:sz w:val="24"/>
          <w:szCs w:val="24"/>
        </w:rPr>
        <w:t xml:space="preserve">, που </w:t>
      </w:r>
      <w:r w:rsidR="00B54EA7" w:rsidRPr="00F46426">
        <w:rPr>
          <w:rFonts w:ascii="Times New Roman" w:hAnsi="Times New Roman" w:cs="Arial"/>
          <w:color w:val="000000"/>
          <w:spacing w:val="10"/>
          <w:sz w:val="24"/>
          <w:szCs w:val="24"/>
        </w:rPr>
        <w:t>δέχθηκε ότι αυτός απέκτησε την κυριότητα του επιδίκου γεωτεμαχίου με έκτακτη χρησικτησία ήδη από το 2003 καθότι νεμήθηκε τούτο συνεχώς και αδιάλειπτα από το 1983, οπότε και το κατέλαβε</w:t>
      </w:r>
      <w:r w:rsidR="007C522D" w:rsidRPr="00F46426">
        <w:rPr>
          <w:rFonts w:ascii="Times New Roman" w:hAnsi="Times New Roman" w:cs="Arial"/>
          <w:color w:val="000000"/>
          <w:spacing w:val="10"/>
          <w:sz w:val="24"/>
          <w:szCs w:val="24"/>
        </w:rPr>
        <w:t xml:space="preserve">, στηριχθείσα </w:t>
      </w:r>
      <w:r w:rsidR="00BE64BD" w:rsidRPr="00F46426">
        <w:rPr>
          <w:rFonts w:ascii="Times New Roman" w:hAnsi="Times New Roman" w:cs="Arial"/>
          <w:color w:val="000000"/>
          <w:spacing w:val="10"/>
          <w:sz w:val="24"/>
          <w:szCs w:val="24"/>
        </w:rPr>
        <w:t xml:space="preserve">μόνο </w:t>
      </w:r>
      <w:r w:rsidR="007C522D" w:rsidRPr="00F46426">
        <w:rPr>
          <w:rFonts w:ascii="Times New Roman" w:hAnsi="Times New Roman" w:cs="Arial"/>
          <w:color w:val="000000"/>
          <w:spacing w:val="10"/>
          <w:sz w:val="24"/>
          <w:szCs w:val="24"/>
        </w:rPr>
        <w:t>στη μόλις τριών γραμματοσειρών κατάθεση του πατέρα του αιτούντος (</w:t>
      </w:r>
      <w:r w:rsidR="00704020" w:rsidRPr="00F46426">
        <w:rPr>
          <w:rFonts w:ascii="Times New Roman" w:hAnsi="Times New Roman" w:cs="Arial"/>
          <w:color w:val="000000"/>
          <w:spacing w:val="10"/>
          <w:sz w:val="24"/>
          <w:szCs w:val="24"/>
        </w:rPr>
        <w:t>Α.Φ.</w:t>
      </w:r>
      <w:r w:rsidR="007C522D" w:rsidRPr="00F46426">
        <w:rPr>
          <w:rFonts w:ascii="Times New Roman" w:hAnsi="Times New Roman" w:cs="Arial"/>
          <w:color w:val="000000"/>
          <w:spacing w:val="10"/>
          <w:sz w:val="24"/>
          <w:szCs w:val="24"/>
        </w:rPr>
        <w:t xml:space="preserve">) περί περιφράξεως αυτού από το 1983 και συνεχείς επισκέψεις(βλ. υπ’ αριθμόν 8054/14-11-2008 πρακτικά του </w:t>
      </w:r>
      <w:r w:rsidR="004F3900">
        <w:rPr>
          <w:rFonts w:ascii="Times New Roman" w:hAnsi="Times New Roman" w:cs="Arial"/>
          <w:color w:val="000000"/>
          <w:spacing w:val="10"/>
          <w:sz w:val="24"/>
          <w:szCs w:val="24"/>
        </w:rPr>
        <w:t>Μονομελούς Πρωτοδικείου Αθηνών)</w:t>
      </w:r>
      <w:r w:rsidR="00B54EA7" w:rsidRPr="00F46426">
        <w:rPr>
          <w:rFonts w:ascii="Times New Roman" w:hAnsi="Times New Roman" w:cs="Arial"/>
          <w:color w:val="000000"/>
          <w:spacing w:val="10"/>
          <w:sz w:val="24"/>
          <w:szCs w:val="24"/>
        </w:rPr>
        <w:t>.</w:t>
      </w:r>
      <w:r w:rsidR="007C522D" w:rsidRPr="00F46426">
        <w:rPr>
          <w:rFonts w:ascii="Times New Roman" w:hAnsi="Times New Roman" w:cs="Arial"/>
          <w:color w:val="000000"/>
          <w:spacing w:val="10"/>
          <w:sz w:val="24"/>
          <w:szCs w:val="24"/>
        </w:rPr>
        <w:t xml:space="preserve"> Η</w:t>
      </w:r>
      <w:r w:rsidR="00FF0463" w:rsidRPr="00F46426">
        <w:rPr>
          <w:rFonts w:ascii="Times New Roman" w:hAnsi="Times New Roman" w:cs="Arial"/>
          <w:color w:val="000000"/>
          <w:spacing w:val="10"/>
          <w:sz w:val="24"/>
          <w:szCs w:val="24"/>
        </w:rPr>
        <w:t xml:space="preserve"> αναλήθεια, όμως, της εν λόγω κατάθεσης </w:t>
      </w:r>
      <w:r w:rsidR="007C522D" w:rsidRPr="00F46426">
        <w:rPr>
          <w:rFonts w:ascii="Times New Roman" w:hAnsi="Times New Roman" w:cs="Arial"/>
          <w:color w:val="000000"/>
          <w:spacing w:val="10"/>
          <w:sz w:val="24"/>
          <w:szCs w:val="24"/>
        </w:rPr>
        <w:t xml:space="preserve"> </w:t>
      </w:r>
      <w:r w:rsidR="00FF0463" w:rsidRPr="00F46426">
        <w:rPr>
          <w:rFonts w:ascii="Times New Roman" w:hAnsi="Times New Roman" w:cs="Arial"/>
          <w:color w:val="000000"/>
          <w:spacing w:val="10"/>
          <w:sz w:val="24"/>
          <w:szCs w:val="24"/>
        </w:rPr>
        <w:t xml:space="preserve">αποδεικνύεται αβίαστα </w:t>
      </w:r>
      <w:r w:rsidR="007C522D" w:rsidRPr="00F46426">
        <w:rPr>
          <w:rFonts w:ascii="Times New Roman" w:hAnsi="Times New Roman" w:cs="Arial"/>
          <w:color w:val="000000"/>
          <w:spacing w:val="10"/>
          <w:sz w:val="24"/>
          <w:szCs w:val="24"/>
        </w:rPr>
        <w:t xml:space="preserve">αφενός από την κατάθεση </w:t>
      </w:r>
      <w:r w:rsidR="009C0E8B" w:rsidRPr="00F46426">
        <w:rPr>
          <w:rFonts w:ascii="Times New Roman" w:hAnsi="Times New Roman" w:cs="Arial"/>
          <w:color w:val="000000"/>
          <w:spacing w:val="10"/>
          <w:sz w:val="24"/>
          <w:szCs w:val="24"/>
        </w:rPr>
        <w:t>του ενόρκως εξετασθέντος</w:t>
      </w:r>
      <w:r w:rsidR="004F3900">
        <w:rPr>
          <w:rFonts w:ascii="Times New Roman" w:hAnsi="Times New Roman" w:cs="Arial"/>
          <w:color w:val="000000"/>
          <w:spacing w:val="10"/>
          <w:sz w:val="24"/>
          <w:szCs w:val="24"/>
        </w:rPr>
        <w:t xml:space="preserve">  μάρτυρα αποδείξεως</w:t>
      </w:r>
      <w:r w:rsidR="007C522D" w:rsidRPr="00F46426">
        <w:rPr>
          <w:rFonts w:ascii="Times New Roman" w:hAnsi="Times New Roman" w:cs="Arial"/>
          <w:color w:val="000000"/>
          <w:spacing w:val="10"/>
          <w:sz w:val="24"/>
          <w:szCs w:val="24"/>
        </w:rPr>
        <w:t xml:space="preserve">, ο οποίος είναι μόνιμος κάτοικος της περιοχής από το 2002 επί ακινήτου που απέχει μόλις 20 μέτρα από το επίδικο και αφετέρου </w:t>
      </w:r>
      <w:r w:rsidR="009C0E8B" w:rsidRPr="00F46426">
        <w:rPr>
          <w:rFonts w:ascii="Times New Roman" w:hAnsi="Times New Roman" w:cs="Arial"/>
          <w:color w:val="000000"/>
          <w:spacing w:val="10"/>
          <w:sz w:val="24"/>
          <w:szCs w:val="24"/>
        </w:rPr>
        <w:t>από τις προσκομισθείσες από τον εφεσίβλητο φωτογραφίες του επιδίκου. Συγκεκριμένα το επίδικο οικόπεδο δεν φέρει περίφραξη, ούτε ίχνη παλαιότερη</w:t>
      </w:r>
      <w:r w:rsidR="004F3900">
        <w:rPr>
          <w:rFonts w:ascii="Times New Roman" w:hAnsi="Times New Roman" w:cs="Arial"/>
          <w:color w:val="000000"/>
          <w:spacing w:val="10"/>
          <w:sz w:val="24"/>
          <w:szCs w:val="24"/>
        </w:rPr>
        <w:t>ς τοιαύτης,</w:t>
      </w:r>
      <w:r w:rsidR="009C0E8B" w:rsidRPr="00F46426">
        <w:rPr>
          <w:rFonts w:ascii="Times New Roman" w:hAnsi="Times New Roman" w:cs="Arial"/>
          <w:color w:val="000000"/>
          <w:spacing w:val="10"/>
          <w:sz w:val="24"/>
          <w:szCs w:val="24"/>
        </w:rPr>
        <w:t xml:space="preserve"> ουδέποτε καλλιεργήθηκε και τα τελευταία χρόνια χρησιμοποιείται ως χώρος στάθμευσης των αυτοκινήτων των περιοίκων.</w:t>
      </w:r>
      <w:r w:rsidR="00BE64BD" w:rsidRPr="00F46426">
        <w:rPr>
          <w:rFonts w:ascii="Times New Roman" w:hAnsi="Times New Roman" w:cs="Arial"/>
          <w:color w:val="000000"/>
          <w:spacing w:val="10"/>
          <w:sz w:val="24"/>
          <w:szCs w:val="24"/>
        </w:rPr>
        <w:t xml:space="preserve"> Εξάλλου,  εάν πράγματι ο εναγόμενος ενέμετο το ακίνητο από το 1983, θα είχε προβάλλει με κάποιον τρόπο τις αντιρρήσεις του κατά τη σύνταξη της προρρηθείσης πράξης εφαρμογής και την απόδοση αυτού στον ενάγοντα, κάτι τέτοιο όμως ουδόλως αποδείχθηκε , αλλά και ούτε το επικαλείται ο εναγόμενος. </w:t>
      </w:r>
      <w:r w:rsidR="009C0E8B" w:rsidRPr="00F46426">
        <w:rPr>
          <w:rFonts w:ascii="Times New Roman" w:hAnsi="Times New Roman" w:cs="Arial"/>
          <w:color w:val="000000"/>
          <w:spacing w:val="10"/>
          <w:sz w:val="24"/>
          <w:szCs w:val="24"/>
        </w:rPr>
        <w:t xml:space="preserve"> Πέραν τούτου, όμως, επειδή το επίδικο γεωτεμάχιο </w:t>
      </w:r>
      <w:r w:rsidR="004F3900">
        <w:rPr>
          <w:rFonts w:ascii="Times New Roman" w:hAnsi="Times New Roman" w:cs="Arial"/>
          <w:color w:val="000000"/>
          <w:spacing w:val="10"/>
          <w:sz w:val="24"/>
          <w:szCs w:val="24"/>
        </w:rPr>
        <w:t>με ΚΑΕΚ […]</w:t>
      </w:r>
      <w:r w:rsidR="00FF0463" w:rsidRPr="00F46426">
        <w:rPr>
          <w:rFonts w:ascii="Times New Roman" w:hAnsi="Times New Roman" w:cs="Arial"/>
          <w:color w:val="000000"/>
          <w:spacing w:val="10"/>
          <w:sz w:val="24"/>
          <w:szCs w:val="24"/>
        </w:rPr>
        <w:t xml:space="preserve"> </w:t>
      </w:r>
      <w:r w:rsidR="009C0E8B" w:rsidRPr="00F46426">
        <w:rPr>
          <w:rFonts w:ascii="Times New Roman" w:hAnsi="Times New Roman" w:cs="Arial"/>
          <w:color w:val="000000"/>
          <w:spacing w:val="10"/>
          <w:sz w:val="24"/>
          <w:szCs w:val="24"/>
        </w:rPr>
        <w:t>προήλθε μετά από πράξη εφαρμογής</w:t>
      </w:r>
      <w:r w:rsidR="00B944D6" w:rsidRPr="00F46426">
        <w:rPr>
          <w:rFonts w:ascii="Times New Roman" w:hAnsi="Times New Roman" w:cs="Arial"/>
          <w:color w:val="000000"/>
          <w:spacing w:val="10"/>
          <w:sz w:val="24"/>
          <w:szCs w:val="24"/>
        </w:rPr>
        <w:t xml:space="preserve"> </w:t>
      </w:r>
      <w:r w:rsidR="00FF0463" w:rsidRPr="00F46426">
        <w:rPr>
          <w:rFonts w:ascii="Times New Roman" w:hAnsi="Times New Roman" w:cs="Arial"/>
          <w:color w:val="000000"/>
          <w:spacing w:val="10"/>
          <w:sz w:val="24"/>
          <w:szCs w:val="24"/>
        </w:rPr>
        <w:t xml:space="preserve">, η κτήση κυριότητας επ’ αυτού με έκτακτη χρησικτησία νοείται μετά </w:t>
      </w:r>
      <w:r w:rsidR="00AC7E32" w:rsidRPr="00F46426">
        <w:rPr>
          <w:rFonts w:ascii="Times New Roman" w:hAnsi="Times New Roman" w:cs="Arial"/>
          <w:color w:val="000000"/>
          <w:spacing w:val="10"/>
          <w:sz w:val="24"/>
          <w:szCs w:val="24"/>
        </w:rPr>
        <w:t xml:space="preserve">από </w:t>
      </w:r>
      <w:r w:rsidR="00FF0463" w:rsidRPr="00F46426">
        <w:rPr>
          <w:rFonts w:ascii="Times New Roman" w:hAnsi="Times New Roman" w:cs="Arial"/>
          <w:color w:val="000000"/>
          <w:spacing w:val="10"/>
          <w:sz w:val="24"/>
          <w:szCs w:val="24"/>
        </w:rPr>
        <w:t>άσκηση νομής επί εικοσαετία αρχομένη από τη μεταγραφή της κυρωτικής της πράξης εφαρμογής απόφασης του Νομάρχη, ήτοι μετά την 13-3-1990</w:t>
      </w:r>
      <w:r w:rsidR="00A56E56" w:rsidRPr="00F46426">
        <w:rPr>
          <w:rFonts w:ascii="Times New Roman" w:hAnsi="Times New Roman" w:cs="Arial"/>
          <w:color w:val="000000"/>
          <w:spacing w:val="10"/>
          <w:sz w:val="24"/>
          <w:szCs w:val="24"/>
        </w:rPr>
        <w:t>. Επομένως ο ισχυρισμός του εκκαλούντος που προέβαλε πρωτοδίκω</w:t>
      </w:r>
      <w:r w:rsidR="004F3900">
        <w:rPr>
          <w:rFonts w:ascii="Times New Roman" w:hAnsi="Times New Roman" w:cs="Arial"/>
          <w:color w:val="000000"/>
          <w:spacing w:val="10"/>
          <w:sz w:val="24"/>
          <w:szCs w:val="24"/>
        </w:rPr>
        <w:t>ς και επαναφέρει ως λόγο έφεσης</w:t>
      </w:r>
      <w:r w:rsidR="00A56E56" w:rsidRPr="00F46426">
        <w:rPr>
          <w:rFonts w:ascii="Times New Roman" w:hAnsi="Times New Roman" w:cs="Arial"/>
          <w:color w:val="000000"/>
          <w:spacing w:val="10"/>
          <w:sz w:val="24"/>
          <w:szCs w:val="24"/>
        </w:rPr>
        <w:t>, ότι δηλαδή απέκτησε την κυριότητα του επιδίκου γεωτεμαχίου με έκτακτη χρησικτησία</w:t>
      </w:r>
      <w:r w:rsidR="00AC7E32" w:rsidRPr="00F46426">
        <w:rPr>
          <w:rFonts w:ascii="Times New Roman" w:hAnsi="Times New Roman" w:cs="Arial"/>
          <w:color w:val="000000"/>
          <w:spacing w:val="10"/>
          <w:sz w:val="24"/>
          <w:szCs w:val="24"/>
        </w:rPr>
        <w:t xml:space="preserve"> νεμόμενος τούτο από το 1983 έως το 2003 </w:t>
      </w:r>
      <w:r w:rsidR="00A56E56" w:rsidRPr="00F46426">
        <w:rPr>
          <w:rFonts w:ascii="Times New Roman" w:hAnsi="Times New Roman" w:cs="Arial"/>
          <w:color w:val="000000"/>
          <w:spacing w:val="10"/>
          <w:sz w:val="24"/>
          <w:szCs w:val="24"/>
        </w:rPr>
        <w:t xml:space="preserve"> κρίνεται απορριπτέος</w:t>
      </w:r>
      <w:r w:rsidR="00AC7E32" w:rsidRPr="00F46426">
        <w:rPr>
          <w:rFonts w:ascii="Times New Roman" w:hAnsi="Times New Roman" w:cs="Arial"/>
          <w:color w:val="000000"/>
          <w:spacing w:val="10"/>
          <w:sz w:val="24"/>
          <w:szCs w:val="24"/>
        </w:rPr>
        <w:t xml:space="preserve">, πρωτίστως διότι το επίδικο ακίνητο με ΚΑΕΚ </w:t>
      </w:r>
      <w:r w:rsidR="004F3900">
        <w:rPr>
          <w:rFonts w:ascii="Times New Roman" w:hAnsi="Times New Roman" w:cs="Arial"/>
          <w:color w:val="000000"/>
          <w:spacing w:val="10"/>
          <w:sz w:val="24"/>
          <w:szCs w:val="24"/>
        </w:rPr>
        <w:t xml:space="preserve">[…] </w:t>
      </w:r>
      <w:r w:rsidR="00AC7E32" w:rsidRPr="00F46426">
        <w:rPr>
          <w:rFonts w:ascii="Times New Roman" w:hAnsi="Times New Roman" w:cs="Arial"/>
          <w:color w:val="000000"/>
          <w:spacing w:val="10"/>
          <w:sz w:val="24"/>
          <w:szCs w:val="24"/>
        </w:rPr>
        <w:t>δεν υπήρχε το 1983</w:t>
      </w:r>
      <w:r w:rsidR="007339BC" w:rsidRPr="00F46426">
        <w:rPr>
          <w:rFonts w:ascii="Times New Roman" w:hAnsi="Times New Roman" w:cs="Arial"/>
          <w:color w:val="000000"/>
          <w:spacing w:val="10"/>
          <w:sz w:val="24"/>
          <w:szCs w:val="24"/>
        </w:rPr>
        <w:t xml:space="preserve"> και δευτερευόντως διότι δεν αποδείχθηκαν πράξεις νομής</w:t>
      </w:r>
      <w:r w:rsidR="00A56E56" w:rsidRPr="00F46426">
        <w:rPr>
          <w:rFonts w:ascii="Times New Roman" w:hAnsi="Times New Roman" w:cs="Arial"/>
          <w:color w:val="000000"/>
          <w:spacing w:val="10"/>
          <w:sz w:val="24"/>
          <w:szCs w:val="24"/>
        </w:rPr>
        <w:t xml:space="preserve">. </w:t>
      </w:r>
      <w:r w:rsidR="00A56E56" w:rsidRPr="00F46426">
        <w:rPr>
          <w:rFonts w:ascii="Times New Roman" w:hAnsi="Times New Roman" w:cs="Arial"/>
          <w:spacing w:val="10"/>
          <w:sz w:val="24"/>
          <w:szCs w:val="24"/>
        </w:rPr>
        <w:t xml:space="preserve">Στο αυτό συμπέρασμα καταλήγοντας και η εκκαλούμενη απόφαση καλώς εκτίμησε τις αποδείξεις και θα πρέπει να απορριφθούν  οι  περί </w:t>
      </w:r>
      <w:r w:rsidR="004F3900">
        <w:rPr>
          <w:rFonts w:ascii="Times New Roman" w:hAnsi="Times New Roman" w:cs="Arial"/>
          <w:spacing w:val="10"/>
          <w:sz w:val="24"/>
          <w:szCs w:val="24"/>
        </w:rPr>
        <w:t>του αντιθέτου  λόγοι της έφεσης</w:t>
      </w:r>
      <w:r w:rsidR="00A56E56" w:rsidRPr="00F46426">
        <w:rPr>
          <w:rFonts w:ascii="Times New Roman" w:hAnsi="Times New Roman" w:cs="Arial"/>
          <w:spacing w:val="10"/>
          <w:sz w:val="24"/>
          <w:szCs w:val="24"/>
        </w:rPr>
        <w:t>.</w:t>
      </w:r>
      <w:r w:rsidR="007339BC" w:rsidRPr="00F46426">
        <w:rPr>
          <w:rFonts w:ascii="Times New Roman" w:hAnsi="Times New Roman" w:cs="Arial"/>
          <w:spacing w:val="10"/>
          <w:sz w:val="24"/>
          <w:szCs w:val="24"/>
        </w:rPr>
        <w:t>Επίσης απορριπτέος κρίνεται και ο λόγος της έφεσης ότι η εκκαλουμένη δέχθηκε ότι ο ενάγων απέκτησε την κυριότητα του επιδίκου με τακτική χρησικτησία, καθόσον από απλή ανάγνωση και μόνο της εκκαλουμένης προκύπτει ότι η εκκαλουμένη δέχθηκε ότι ο ενάγων απέκτησε την κυριότητα του επιδίκου ακινήτου (πλην της έκτασης των 15, 66 τμ που προσκυρώθηκε , ελλείψει μεταγραφής της ο</w:t>
      </w:r>
      <w:r w:rsidR="004F3900">
        <w:rPr>
          <w:rFonts w:ascii="Times New Roman" w:hAnsi="Times New Roman" w:cs="Arial"/>
          <w:spacing w:val="10"/>
          <w:sz w:val="24"/>
          <w:szCs w:val="24"/>
        </w:rPr>
        <w:t>ικείας συμβολαιογραφικής πράξης</w:t>
      </w:r>
      <w:r w:rsidR="007339BC" w:rsidRPr="00F46426">
        <w:rPr>
          <w:rFonts w:ascii="Times New Roman" w:hAnsi="Times New Roman" w:cs="Arial"/>
          <w:spacing w:val="10"/>
          <w:sz w:val="24"/>
          <w:szCs w:val="24"/>
        </w:rPr>
        <w:t>, η οποία μπορεί να γίνει οποτεδήποτε κατ΄</w:t>
      </w:r>
      <w:r w:rsidR="004F3900">
        <w:rPr>
          <w:rFonts w:ascii="Times New Roman" w:hAnsi="Times New Roman" w:cs="Arial"/>
          <w:spacing w:val="10"/>
          <w:sz w:val="24"/>
          <w:szCs w:val="24"/>
        </w:rPr>
        <w:t xml:space="preserve"> άρθρο 6 § </w:t>
      </w:r>
      <w:r w:rsidR="007339BC" w:rsidRPr="00F46426">
        <w:rPr>
          <w:rFonts w:ascii="Times New Roman" w:hAnsi="Times New Roman" w:cs="Arial"/>
          <w:spacing w:val="10"/>
          <w:sz w:val="24"/>
          <w:szCs w:val="24"/>
        </w:rPr>
        <w:t>3 του Ν.</w:t>
      </w:r>
      <w:r w:rsidR="004F3900">
        <w:rPr>
          <w:rFonts w:ascii="Times New Roman" w:hAnsi="Times New Roman" w:cs="Arial"/>
          <w:spacing w:val="10"/>
          <w:sz w:val="24"/>
          <w:szCs w:val="24"/>
        </w:rPr>
        <w:t xml:space="preserve"> </w:t>
      </w:r>
      <w:r w:rsidR="007339BC" w:rsidRPr="00F46426">
        <w:rPr>
          <w:rFonts w:ascii="Times New Roman" w:hAnsi="Times New Roman" w:cs="Arial"/>
          <w:spacing w:val="10"/>
          <w:sz w:val="24"/>
          <w:szCs w:val="24"/>
        </w:rPr>
        <w:t xml:space="preserve">2664/1998) με πρωτότυπο τρόπο και δη με την προρρηθείσα πράξη εφαρμογής. </w:t>
      </w:r>
      <w:r w:rsidR="00A56E56" w:rsidRPr="00F46426">
        <w:rPr>
          <w:rFonts w:ascii="Times New Roman" w:eastAsia="Arial Unicode MS" w:hAnsi="Times New Roman" w:cs="Arial"/>
          <w:color w:val="000000"/>
          <w:spacing w:val="10"/>
          <w:sz w:val="24"/>
          <w:szCs w:val="24"/>
        </w:rPr>
        <w:t xml:space="preserve">Κατ’ ακολουθία </w:t>
      </w:r>
      <w:r w:rsidR="00A56E56" w:rsidRPr="00F46426">
        <w:rPr>
          <w:rFonts w:ascii="Times New Roman" w:hAnsi="Times New Roman" w:cs="Arial"/>
          <w:color w:val="000000"/>
          <w:spacing w:val="10"/>
          <w:sz w:val="24"/>
          <w:szCs w:val="24"/>
        </w:rPr>
        <w:t>πρέπει να απορριφθεί η έφεση στο σύνολό της</w:t>
      </w:r>
      <w:r w:rsidR="004F3900">
        <w:rPr>
          <w:rFonts w:ascii="Times New Roman" w:hAnsi="Times New Roman" w:cs="Arial"/>
          <w:color w:val="000000"/>
          <w:spacing w:val="10"/>
          <w:sz w:val="24"/>
          <w:szCs w:val="24"/>
        </w:rPr>
        <w:t>…</w:t>
      </w:r>
    </w:p>
    <w:p w:rsidR="00FC65E5" w:rsidRPr="00F46426" w:rsidRDefault="00A56E56" w:rsidP="00F46426">
      <w:pPr>
        <w:pStyle w:val="HTMLPreformatted"/>
        <w:shd w:val="clear" w:color="auto" w:fill="FFFFFF"/>
        <w:rPr>
          <w:rFonts w:ascii="Times New Roman" w:hAnsi="Times New Roman" w:cs="Arial"/>
          <w:spacing w:val="10"/>
          <w:sz w:val="24"/>
          <w:szCs w:val="24"/>
        </w:rPr>
      </w:pPr>
      <w:r w:rsidRPr="00F46426">
        <w:rPr>
          <w:rFonts w:ascii="Times New Roman" w:hAnsi="Times New Roman" w:cs="Arial"/>
          <w:spacing w:val="10"/>
          <w:sz w:val="24"/>
          <w:szCs w:val="24"/>
        </w:rPr>
        <w:t xml:space="preserve"> </w:t>
      </w:r>
    </w:p>
    <w:p w:rsidR="003F1CF1" w:rsidRPr="00F46426" w:rsidRDefault="003F1CF1" w:rsidP="00F46426">
      <w:pPr>
        <w:pStyle w:val="2"/>
        <w:shd w:val="clear" w:color="auto" w:fill="auto"/>
        <w:spacing w:line="240" w:lineRule="auto"/>
        <w:jc w:val="both"/>
        <w:rPr>
          <w:rFonts w:ascii="Times New Roman" w:eastAsia="Times New Roman" w:hAnsi="Times New Roman"/>
          <w:spacing w:val="10"/>
        </w:rPr>
      </w:pPr>
    </w:p>
    <w:sectPr w:rsidR="003F1CF1" w:rsidRPr="00F46426" w:rsidSect="002740EE">
      <w:headerReference w:type="even" r:id="rId8"/>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A0CF4" w:rsidRDefault="008A0CF4" w:rsidP="002740EE">
      <w:pPr>
        <w:spacing w:after="0" w:line="240" w:lineRule="auto"/>
      </w:pPr>
      <w:r>
        <w:separator/>
      </w:r>
    </w:p>
  </w:endnote>
  <w:endnote w:type="continuationSeparator" w:id="1">
    <w:p w:rsidR="008A0CF4" w:rsidRDefault="008A0CF4" w:rsidP="0027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A0CF4" w:rsidRDefault="008A0CF4" w:rsidP="002740EE">
      <w:pPr>
        <w:spacing w:after="0" w:line="240" w:lineRule="auto"/>
      </w:pPr>
      <w:r>
        <w:separator/>
      </w:r>
    </w:p>
  </w:footnote>
  <w:footnote w:type="continuationSeparator" w:id="1">
    <w:p w:rsidR="008A0CF4" w:rsidRDefault="008A0CF4" w:rsidP="002740E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0CF4" w:rsidRDefault="008A0CF4">
    <w:pPr>
      <w:pStyle w:val="Header"/>
    </w:pPr>
    <w:r>
      <w:t xml:space="preserve">   </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0CF4" w:rsidRDefault="008A0CF4">
    <w:pPr>
      <w:pStyle w:val="Header"/>
    </w:pPr>
    <w:r>
      <w:t xml:space="preserve">   Φύλλο της υπ’ αριθμ.600/201</w:t>
    </w:r>
    <w:r w:rsidRPr="00554F87">
      <w:t>6</w:t>
    </w:r>
    <w:r>
      <w:t xml:space="preserve"> απόφασης του Τριμελούς Εφετείου Αθηνών</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0"/>
    <w:lvl w:ilvl="0">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1">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2">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3">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4">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5">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6">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7">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lvl w:ilvl="8">
      <w:start w:val="1"/>
      <w:numFmt w:val="bullet"/>
      <w:lvlText w:val="&gt;"/>
      <w:lvlJc w:val="left"/>
      <w:rPr>
        <w:rFonts w:ascii="Constantia" w:hAnsi="Constantia" w:cs="Constantia"/>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2"/>
    <w:lvl w:ilvl="0">
      <w:start w:val="50"/>
      <w:numFmt w:val="decimal"/>
      <w:lvlText w:val="14,%1"/>
      <w:lvlJc w:val="left"/>
      <w:rPr>
        <w:b w:val="0"/>
        <w:bCs w:val="0"/>
        <w:i w:val="0"/>
        <w:iCs w:val="0"/>
        <w:smallCaps w:val="0"/>
        <w:strike w:val="0"/>
        <w:color w:val="000000"/>
        <w:spacing w:val="30"/>
        <w:w w:val="100"/>
        <w:position w:val="0"/>
        <w:sz w:val="26"/>
        <w:szCs w:val="26"/>
        <w:u w:val="none"/>
      </w:rPr>
    </w:lvl>
    <w:lvl w:ilvl="1">
      <w:start w:val="50"/>
      <w:numFmt w:val="decimal"/>
      <w:lvlText w:val="14,%1"/>
      <w:lvlJc w:val="left"/>
      <w:rPr>
        <w:b w:val="0"/>
        <w:bCs w:val="0"/>
        <w:i w:val="0"/>
        <w:iCs w:val="0"/>
        <w:smallCaps w:val="0"/>
        <w:strike w:val="0"/>
        <w:color w:val="000000"/>
        <w:spacing w:val="30"/>
        <w:w w:val="100"/>
        <w:position w:val="0"/>
        <w:sz w:val="26"/>
        <w:szCs w:val="26"/>
        <w:u w:val="none"/>
      </w:rPr>
    </w:lvl>
    <w:lvl w:ilvl="2">
      <w:start w:val="50"/>
      <w:numFmt w:val="decimal"/>
      <w:lvlText w:val="14,%1"/>
      <w:lvlJc w:val="left"/>
      <w:rPr>
        <w:b w:val="0"/>
        <w:bCs w:val="0"/>
        <w:i w:val="0"/>
        <w:iCs w:val="0"/>
        <w:smallCaps w:val="0"/>
        <w:strike w:val="0"/>
        <w:color w:val="000000"/>
        <w:spacing w:val="30"/>
        <w:w w:val="100"/>
        <w:position w:val="0"/>
        <w:sz w:val="26"/>
        <w:szCs w:val="26"/>
        <w:u w:val="none"/>
      </w:rPr>
    </w:lvl>
    <w:lvl w:ilvl="3">
      <w:start w:val="50"/>
      <w:numFmt w:val="decimal"/>
      <w:lvlText w:val="14,%1"/>
      <w:lvlJc w:val="left"/>
      <w:rPr>
        <w:b w:val="0"/>
        <w:bCs w:val="0"/>
        <w:i w:val="0"/>
        <w:iCs w:val="0"/>
        <w:smallCaps w:val="0"/>
        <w:strike w:val="0"/>
        <w:color w:val="000000"/>
        <w:spacing w:val="30"/>
        <w:w w:val="100"/>
        <w:position w:val="0"/>
        <w:sz w:val="26"/>
        <w:szCs w:val="26"/>
        <w:u w:val="none"/>
      </w:rPr>
    </w:lvl>
    <w:lvl w:ilvl="4">
      <w:start w:val="50"/>
      <w:numFmt w:val="decimal"/>
      <w:lvlText w:val="14,%1"/>
      <w:lvlJc w:val="left"/>
      <w:rPr>
        <w:b w:val="0"/>
        <w:bCs w:val="0"/>
        <w:i w:val="0"/>
        <w:iCs w:val="0"/>
        <w:smallCaps w:val="0"/>
        <w:strike w:val="0"/>
        <w:color w:val="000000"/>
        <w:spacing w:val="30"/>
        <w:w w:val="100"/>
        <w:position w:val="0"/>
        <w:sz w:val="26"/>
        <w:szCs w:val="26"/>
        <w:u w:val="none"/>
      </w:rPr>
    </w:lvl>
    <w:lvl w:ilvl="5">
      <w:start w:val="50"/>
      <w:numFmt w:val="decimal"/>
      <w:lvlText w:val="14,%1"/>
      <w:lvlJc w:val="left"/>
      <w:rPr>
        <w:b w:val="0"/>
        <w:bCs w:val="0"/>
        <w:i w:val="0"/>
        <w:iCs w:val="0"/>
        <w:smallCaps w:val="0"/>
        <w:strike w:val="0"/>
        <w:color w:val="000000"/>
        <w:spacing w:val="30"/>
        <w:w w:val="100"/>
        <w:position w:val="0"/>
        <w:sz w:val="26"/>
        <w:szCs w:val="26"/>
        <w:u w:val="none"/>
      </w:rPr>
    </w:lvl>
    <w:lvl w:ilvl="6">
      <w:start w:val="50"/>
      <w:numFmt w:val="decimal"/>
      <w:lvlText w:val="14,%1"/>
      <w:lvlJc w:val="left"/>
      <w:rPr>
        <w:b w:val="0"/>
        <w:bCs w:val="0"/>
        <w:i w:val="0"/>
        <w:iCs w:val="0"/>
        <w:smallCaps w:val="0"/>
        <w:strike w:val="0"/>
        <w:color w:val="000000"/>
        <w:spacing w:val="30"/>
        <w:w w:val="100"/>
        <w:position w:val="0"/>
        <w:sz w:val="26"/>
        <w:szCs w:val="26"/>
        <w:u w:val="none"/>
      </w:rPr>
    </w:lvl>
    <w:lvl w:ilvl="7">
      <w:start w:val="50"/>
      <w:numFmt w:val="decimal"/>
      <w:lvlText w:val="14,%1"/>
      <w:lvlJc w:val="left"/>
      <w:rPr>
        <w:b w:val="0"/>
        <w:bCs w:val="0"/>
        <w:i w:val="0"/>
        <w:iCs w:val="0"/>
        <w:smallCaps w:val="0"/>
        <w:strike w:val="0"/>
        <w:color w:val="000000"/>
        <w:spacing w:val="30"/>
        <w:w w:val="100"/>
        <w:position w:val="0"/>
        <w:sz w:val="26"/>
        <w:szCs w:val="26"/>
        <w:u w:val="none"/>
      </w:rPr>
    </w:lvl>
    <w:lvl w:ilvl="8">
      <w:start w:val="50"/>
      <w:numFmt w:val="decimal"/>
      <w:lvlText w:val="14,%1"/>
      <w:lvlJc w:val="left"/>
      <w:rPr>
        <w:b w:val="0"/>
        <w:bCs w:val="0"/>
        <w:i w:val="0"/>
        <w:iCs w:val="0"/>
        <w:smallCaps w:val="0"/>
        <w:strike w:val="0"/>
        <w:color w:val="000000"/>
        <w:spacing w:val="30"/>
        <w:w w:val="100"/>
        <w:position w:val="0"/>
        <w:sz w:val="26"/>
        <w:szCs w:val="26"/>
        <w:u w:val="none"/>
      </w:rPr>
    </w:lvl>
  </w:abstractNum>
  <w:abstractNum w:abstractNumId="3">
    <w:nsid w:val="16AC766C"/>
    <w:multiLevelType w:val="multilevel"/>
    <w:tmpl w:val="AE88472E"/>
    <w:lvl w:ilvl="0">
      <w:start w:val="1"/>
      <w:numFmt w:val="bullet"/>
      <w:lvlText w:val="&gt;"/>
      <w:lvlJc w:val="left"/>
      <w:rPr>
        <w:rFonts w:ascii="Tahoma" w:eastAsia="Tahoma" w:hAnsi="Tahoma" w:cs="Tahoma"/>
        <w:b w:val="0"/>
        <w:bCs w:val="0"/>
        <w:i/>
        <w:iCs/>
        <w:smallCaps w:val="0"/>
        <w:strike w:val="0"/>
        <w:color w:val="000000"/>
        <w:spacing w:val="0"/>
        <w:w w:val="100"/>
        <w:position w:val="0"/>
        <w:sz w:val="28"/>
        <w:szCs w:val="2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72601"/>
    <w:multiLevelType w:val="hybridMultilevel"/>
    <w:tmpl w:val="C856066C"/>
    <w:lvl w:ilvl="0" w:tplc="C6BE1E96">
      <w:start w:val="380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doNotTrackMove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971FA"/>
    <w:rsid w:val="000000DF"/>
    <w:rsid w:val="0001034C"/>
    <w:rsid w:val="00012E88"/>
    <w:rsid w:val="00021BE7"/>
    <w:rsid w:val="000221C6"/>
    <w:rsid w:val="00024400"/>
    <w:rsid w:val="00024A5E"/>
    <w:rsid w:val="00026F71"/>
    <w:rsid w:val="00027074"/>
    <w:rsid w:val="000317D5"/>
    <w:rsid w:val="000326C8"/>
    <w:rsid w:val="0003336D"/>
    <w:rsid w:val="00033CD4"/>
    <w:rsid w:val="00036133"/>
    <w:rsid w:val="00036967"/>
    <w:rsid w:val="00052000"/>
    <w:rsid w:val="000538EB"/>
    <w:rsid w:val="00054C3F"/>
    <w:rsid w:val="000577EA"/>
    <w:rsid w:val="00057C75"/>
    <w:rsid w:val="00057F44"/>
    <w:rsid w:val="00060585"/>
    <w:rsid w:val="00072326"/>
    <w:rsid w:val="000745ED"/>
    <w:rsid w:val="000748B6"/>
    <w:rsid w:val="00074C71"/>
    <w:rsid w:val="0008149F"/>
    <w:rsid w:val="00081FA2"/>
    <w:rsid w:val="00087512"/>
    <w:rsid w:val="000930BC"/>
    <w:rsid w:val="00093DCB"/>
    <w:rsid w:val="000941A4"/>
    <w:rsid w:val="00095EB4"/>
    <w:rsid w:val="000A1247"/>
    <w:rsid w:val="000A22AA"/>
    <w:rsid w:val="000A338E"/>
    <w:rsid w:val="000A3E01"/>
    <w:rsid w:val="000A7D00"/>
    <w:rsid w:val="000B1F31"/>
    <w:rsid w:val="000B30AA"/>
    <w:rsid w:val="000B330C"/>
    <w:rsid w:val="000B3A0F"/>
    <w:rsid w:val="000B7550"/>
    <w:rsid w:val="000D33D2"/>
    <w:rsid w:val="000D41F4"/>
    <w:rsid w:val="000E3B4D"/>
    <w:rsid w:val="000E59BC"/>
    <w:rsid w:val="000E7995"/>
    <w:rsid w:val="000F22FC"/>
    <w:rsid w:val="000F5F48"/>
    <w:rsid w:val="000F60B7"/>
    <w:rsid w:val="0010191B"/>
    <w:rsid w:val="00104CA5"/>
    <w:rsid w:val="00107CDD"/>
    <w:rsid w:val="001129FA"/>
    <w:rsid w:val="0011321E"/>
    <w:rsid w:val="00114E23"/>
    <w:rsid w:val="00121BBD"/>
    <w:rsid w:val="00122A45"/>
    <w:rsid w:val="00126D19"/>
    <w:rsid w:val="00133A15"/>
    <w:rsid w:val="00133B12"/>
    <w:rsid w:val="0013686C"/>
    <w:rsid w:val="00141D4D"/>
    <w:rsid w:val="00141FE4"/>
    <w:rsid w:val="00150AA7"/>
    <w:rsid w:val="00152BC5"/>
    <w:rsid w:val="0015374D"/>
    <w:rsid w:val="00155C6D"/>
    <w:rsid w:val="001623FB"/>
    <w:rsid w:val="00162BF2"/>
    <w:rsid w:val="001656FD"/>
    <w:rsid w:val="00170852"/>
    <w:rsid w:val="00172263"/>
    <w:rsid w:val="00173486"/>
    <w:rsid w:val="0017508B"/>
    <w:rsid w:val="00175E13"/>
    <w:rsid w:val="00176766"/>
    <w:rsid w:val="00183B8E"/>
    <w:rsid w:val="001852B6"/>
    <w:rsid w:val="00190D18"/>
    <w:rsid w:val="00191784"/>
    <w:rsid w:val="0019458E"/>
    <w:rsid w:val="00196733"/>
    <w:rsid w:val="001A3E55"/>
    <w:rsid w:val="001A42BE"/>
    <w:rsid w:val="001B453F"/>
    <w:rsid w:val="001B6B77"/>
    <w:rsid w:val="001C103B"/>
    <w:rsid w:val="001C3EF1"/>
    <w:rsid w:val="001C40C8"/>
    <w:rsid w:val="001D3C7B"/>
    <w:rsid w:val="001D46FA"/>
    <w:rsid w:val="001D4CF2"/>
    <w:rsid w:val="001D7095"/>
    <w:rsid w:val="001E0585"/>
    <w:rsid w:val="001E0AB3"/>
    <w:rsid w:val="001E1C49"/>
    <w:rsid w:val="001E21E7"/>
    <w:rsid w:val="001E3DD3"/>
    <w:rsid w:val="001F0C4B"/>
    <w:rsid w:val="001F5B13"/>
    <w:rsid w:val="00202864"/>
    <w:rsid w:val="002062B7"/>
    <w:rsid w:val="00211D36"/>
    <w:rsid w:val="00212490"/>
    <w:rsid w:val="00212EE7"/>
    <w:rsid w:val="00215CC7"/>
    <w:rsid w:val="002173BA"/>
    <w:rsid w:val="00220168"/>
    <w:rsid w:val="002234E9"/>
    <w:rsid w:val="00223699"/>
    <w:rsid w:val="002243C0"/>
    <w:rsid w:val="00225BC7"/>
    <w:rsid w:val="00226228"/>
    <w:rsid w:val="002325A6"/>
    <w:rsid w:val="00232A07"/>
    <w:rsid w:val="00233B26"/>
    <w:rsid w:val="002343C1"/>
    <w:rsid w:val="00236E88"/>
    <w:rsid w:val="00237D0B"/>
    <w:rsid w:val="00241261"/>
    <w:rsid w:val="00242D29"/>
    <w:rsid w:val="0025053B"/>
    <w:rsid w:val="002520F8"/>
    <w:rsid w:val="002532A0"/>
    <w:rsid w:val="0027286B"/>
    <w:rsid w:val="002740EE"/>
    <w:rsid w:val="00276EFE"/>
    <w:rsid w:val="002809D2"/>
    <w:rsid w:val="00281F89"/>
    <w:rsid w:val="002853F3"/>
    <w:rsid w:val="00285470"/>
    <w:rsid w:val="002865CD"/>
    <w:rsid w:val="00286615"/>
    <w:rsid w:val="00287333"/>
    <w:rsid w:val="0029462F"/>
    <w:rsid w:val="00294CAB"/>
    <w:rsid w:val="002958DB"/>
    <w:rsid w:val="002A147B"/>
    <w:rsid w:val="002A321F"/>
    <w:rsid w:val="002A7762"/>
    <w:rsid w:val="002B4434"/>
    <w:rsid w:val="002C01D9"/>
    <w:rsid w:val="002C1751"/>
    <w:rsid w:val="002C195E"/>
    <w:rsid w:val="002C26D9"/>
    <w:rsid w:val="002C314C"/>
    <w:rsid w:val="002C5E1A"/>
    <w:rsid w:val="002D4DAC"/>
    <w:rsid w:val="002D5976"/>
    <w:rsid w:val="002D5ABD"/>
    <w:rsid w:val="002D5D31"/>
    <w:rsid w:val="002E5052"/>
    <w:rsid w:val="002E5263"/>
    <w:rsid w:val="002E5B67"/>
    <w:rsid w:val="002F0AF8"/>
    <w:rsid w:val="002F2A11"/>
    <w:rsid w:val="003113B5"/>
    <w:rsid w:val="003155EC"/>
    <w:rsid w:val="00315F29"/>
    <w:rsid w:val="003207C8"/>
    <w:rsid w:val="00323258"/>
    <w:rsid w:val="003252F0"/>
    <w:rsid w:val="0032613A"/>
    <w:rsid w:val="00333D38"/>
    <w:rsid w:val="00340424"/>
    <w:rsid w:val="00340C9F"/>
    <w:rsid w:val="003418CE"/>
    <w:rsid w:val="00343697"/>
    <w:rsid w:val="0035366E"/>
    <w:rsid w:val="0035423B"/>
    <w:rsid w:val="0036180E"/>
    <w:rsid w:val="003634C1"/>
    <w:rsid w:val="00363B2A"/>
    <w:rsid w:val="003655D2"/>
    <w:rsid w:val="00367418"/>
    <w:rsid w:val="003761CE"/>
    <w:rsid w:val="00385BDE"/>
    <w:rsid w:val="00390252"/>
    <w:rsid w:val="0039253D"/>
    <w:rsid w:val="00393902"/>
    <w:rsid w:val="00393F44"/>
    <w:rsid w:val="003942C4"/>
    <w:rsid w:val="00396509"/>
    <w:rsid w:val="003A062D"/>
    <w:rsid w:val="003A45D1"/>
    <w:rsid w:val="003B0336"/>
    <w:rsid w:val="003B32E6"/>
    <w:rsid w:val="003B7035"/>
    <w:rsid w:val="003C2312"/>
    <w:rsid w:val="003C37E0"/>
    <w:rsid w:val="003C549E"/>
    <w:rsid w:val="003D5837"/>
    <w:rsid w:val="003E18C9"/>
    <w:rsid w:val="003E1ECF"/>
    <w:rsid w:val="003E2C65"/>
    <w:rsid w:val="003E39DE"/>
    <w:rsid w:val="003E3F47"/>
    <w:rsid w:val="003E5E38"/>
    <w:rsid w:val="003E7028"/>
    <w:rsid w:val="003E78B3"/>
    <w:rsid w:val="003E7EEF"/>
    <w:rsid w:val="003F0F9F"/>
    <w:rsid w:val="003F1C75"/>
    <w:rsid w:val="003F1CF1"/>
    <w:rsid w:val="003F571B"/>
    <w:rsid w:val="003F760D"/>
    <w:rsid w:val="00401848"/>
    <w:rsid w:val="00404FED"/>
    <w:rsid w:val="00405D2D"/>
    <w:rsid w:val="004067E5"/>
    <w:rsid w:val="00406F97"/>
    <w:rsid w:val="00410CAF"/>
    <w:rsid w:val="00410E9F"/>
    <w:rsid w:val="00411356"/>
    <w:rsid w:val="00412C73"/>
    <w:rsid w:val="0041565C"/>
    <w:rsid w:val="00415C14"/>
    <w:rsid w:val="00416607"/>
    <w:rsid w:val="00420BF2"/>
    <w:rsid w:val="0042229A"/>
    <w:rsid w:val="004261B0"/>
    <w:rsid w:val="00426573"/>
    <w:rsid w:val="00432930"/>
    <w:rsid w:val="00436C6D"/>
    <w:rsid w:val="00441BE3"/>
    <w:rsid w:val="00441E3A"/>
    <w:rsid w:val="004423B1"/>
    <w:rsid w:val="00442C91"/>
    <w:rsid w:val="00445E00"/>
    <w:rsid w:val="00455133"/>
    <w:rsid w:val="00455A98"/>
    <w:rsid w:val="00460780"/>
    <w:rsid w:val="00463F78"/>
    <w:rsid w:val="004666EC"/>
    <w:rsid w:val="00473258"/>
    <w:rsid w:val="004753E1"/>
    <w:rsid w:val="00481727"/>
    <w:rsid w:val="004830AB"/>
    <w:rsid w:val="00483815"/>
    <w:rsid w:val="00483CB2"/>
    <w:rsid w:val="00485105"/>
    <w:rsid w:val="004931C4"/>
    <w:rsid w:val="004A0C29"/>
    <w:rsid w:val="004A0ED6"/>
    <w:rsid w:val="004A6778"/>
    <w:rsid w:val="004A730B"/>
    <w:rsid w:val="004B17E0"/>
    <w:rsid w:val="004B3D5E"/>
    <w:rsid w:val="004B4A30"/>
    <w:rsid w:val="004B503F"/>
    <w:rsid w:val="004B5EF4"/>
    <w:rsid w:val="004B63C6"/>
    <w:rsid w:val="004C325C"/>
    <w:rsid w:val="004C5B81"/>
    <w:rsid w:val="004D63BA"/>
    <w:rsid w:val="004E3074"/>
    <w:rsid w:val="004E3974"/>
    <w:rsid w:val="004E3977"/>
    <w:rsid w:val="004E41B3"/>
    <w:rsid w:val="004E5F7A"/>
    <w:rsid w:val="004E70B6"/>
    <w:rsid w:val="004F3900"/>
    <w:rsid w:val="004F4081"/>
    <w:rsid w:val="00501A9E"/>
    <w:rsid w:val="0051222A"/>
    <w:rsid w:val="00514661"/>
    <w:rsid w:val="00515360"/>
    <w:rsid w:val="005173D2"/>
    <w:rsid w:val="00522B04"/>
    <w:rsid w:val="00526024"/>
    <w:rsid w:val="00533679"/>
    <w:rsid w:val="00533792"/>
    <w:rsid w:val="00534BE2"/>
    <w:rsid w:val="00535F29"/>
    <w:rsid w:val="00537B7A"/>
    <w:rsid w:val="005405B0"/>
    <w:rsid w:val="0054129D"/>
    <w:rsid w:val="005420E4"/>
    <w:rsid w:val="0055094D"/>
    <w:rsid w:val="005510B9"/>
    <w:rsid w:val="00554F87"/>
    <w:rsid w:val="00555369"/>
    <w:rsid w:val="00556082"/>
    <w:rsid w:val="00557CCB"/>
    <w:rsid w:val="00557F42"/>
    <w:rsid w:val="00567850"/>
    <w:rsid w:val="005706DF"/>
    <w:rsid w:val="00572015"/>
    <w:rsid w:val="00572A36"/>
    <w:rsid w:val="005735CE"/>
    <w:rsid w:val="00575460"/>
    <w:rsid w:val="00582BDA"/>
    <w:rsid w:val="00583F69"/>
    <w:rsid w:val="00586FB9"/>
    <w:rsid w:val="005A03FD"/>
    <w:rsid w:val="005A215B"/>
    <w:rsid w:val="005A2A32"/>
    <w:rsid w:val="005A70F4"/>
    <w:rsid w:val="005B2F20"/>
    <w:rsid w:val="005B60AF"/>
    <w:rsid w:val="005B78D4"/>
    <w:rsid w:val="005B7F86"/>
    <w:rsid w:val="005C0627"/>
    <w:rsid w:val="005C7943"/>
    <w:rsid w:val="005D2EC9"/>
    <w:rsid w:val="005D5E69"/>
    <w:rsid w:val="005D6D97"/>
    <w:rsid w:val="005E499A"/>
    <w:rsid w:val="005E4B7E"/>
    <w:rsid w:val="005E6969"/>
    <w:rsid w:val="005F432C"/>
    <w:rsid w:val="005F7A87"/>
    <w:rsid w:val="00602B89"/>
    <w:rsid w:val="006057DA"/>
    <w:rsid w:val="0060589A"/>
    <w:rsid w:val="00606B0D"/>
    <w:rsid w:val="0060782D"/>
    <w:rsid w:val="00610B0F"/>
    <w:rsid w:val="00615339"/>
    <w:rsid w:val="00615B1D"/>
    <w:rsid w:val="00616875"/>
    <w:rsid w:val="00617CD8"/>
    <w:rsid w:val="00622C13"/>
    <w:rsid w:val="0062397A"/>
    <w:rsid w:val="006276E0"/>
    <w:rsid w:val="00630A60"/>
    <w:rsid w:val="00630D0F"/>
    <w:rsid w:val="00630FE3"/>
    <w:rsid w:val="00632D32"/>
    <w:rsid w:val="00633C16"/>
    <w:rsid w:val="006342AE"/>
    <w:rsid w:val="00641201"/>
    <w:rsid w:val="006456E8"/>
    <w:rsid w:val="00646650"/>
    <w:rsid w:val="00652B5D"/>
    <w:rsid w:val="00655760"/>
    <w:rsid w:val="00655B80"/>
    <w:rsid w:val="00656CFB"/>
    <w:rsid w:val="0065729A"/>
    <w:rsid w:val="00657AC6"/>
    <w:rsid w:val="00660D1C"/>
    <w:rsid w:val="00661F5A"/>
    <w:rsid w:val="00666D92"/>
    <w:rsid w:val="00667DFC"/>
    <w:rsid w:val="00672B72"/>
    <w:rsid w:val="00672F87"/>
    <w:rsid w:val="00674274"/>
    <w:rsid w:val="00674490"/>
    <w:rsid w:val="00676F6A"/>
    <w:rsid w:val="0067785A"/>
    <w:rsid w:val="00681B4E"/>
    <w:rsid w:val="006852D0"/>
    <w:rsid w:val="006907AC"/>
    <w:rsid w:val="006A7BF5"/>
    <w:rsid w:val="006B256B"/>
    <w:rsid w:val="006B479A"/>
    <w:rsid w:val="006B5876"/>
    <w:rsid w:val="006B70FD"/>
    <w:rsid w:val="006B7F4B"/>
    <w:rsid w:val="006C40B5"/>
    <w:rsid w:val="006C465F"/>
    <w:rsid w:val="006C59F2"/>
    <w:rsid w:val="006D5C62"/>
    <w:rsid w:val="006E2C1F"/>
    <w:rsid w:val="006E5313"/>
    <w:rsid w:val="006E5A20"/>
    <w:rsid w:val="006E5E28"/>
    <w:rsid w:val="006E6F96"/>
    <w:rsid w:val="006E7AF0"/>
    <w:rsid w:val="006F0E74"/>
    <w:rsid w:val="006F3CB3"/>
    <w:rsid w:val="00700017"/>
    <w:rsid w:val="00704020"/>
    <w:rsid w:val="00704772"/>
    <w:rsid w:val="00704D01"/>
    <w:rsid w:val="00705040"/>
    <w:rsid w:val="00705A41"/>
    <w:rsid w:val="00712009"/>
    <w:rsid w:val="00713F9E"/>
    <w:rsid w:val="00716B9C"/>
    <w:rsid w:val="00717554"/>
    <w:rsid w:val="00723E02"/>
    <w:rsid w:val="00730FD7"/>
    <w:rsid w:val="007339BC"/>
    <w:rsid w:val="00734447"/>
    <w:rsid w:val="00745588"/>
    <w:rsid w:val="00757277"/>
    <w:rsid w:val="0076212D"/>
    <w:rsid w:val="00764DBA"/>
    <w:rsid w:val="00765ABF"/>
    <w:rsid w:val="00765C33"/>
    <w:rsid w:val="007729EA"/>
    <w:rsid w:val="00775663"/>
    <w:rsid w:val="0077659D"/>
    <w:rsid w:val="00777E44"/>
    <w:rsid w:val="00785FCC"/>
    <w:rsid w:val="0079363A"/>
    <w:rsid w:val="00794E6B"/>
    <w:rsid w:val="007A0197"/>
    <w:rsid w:val="007A13E1"/>
    <w:rsid w:val="007A299B"/>
    <w:rsid w:val="007A29C3"/>
    <w:rsid w:val="007A31F8"/>
    <w:rsid w:val="007A403B"/>
    <w:rsid w:val="007A7D07"/>
    <w:rsid w:val="007B1A0A"/>
    <w:rsid w:val="007B4536"/>
    <w:rsid w:val="007B59A0"/>
    <w:rsid w:val="007B5F0B"/>
    <w:rsid w:val="007B6333"/>
    <w:rsid w:val="007B7BF1"/>
    <w:rsid w:val="007C2890"/>
    <w:rsid w:val="007C3EF9"/>
    <w:rsid w:val="007C522D"/>
    <w:rsid w:val="007C5D37"/>
    <w:rsid w:val="007C6338"/>
    <w:rsid w:val="007C7C06"/>
    <w:rsid w:val="007D33D8"/>
    <w:rsid w:val="007D3861"/>
    <w:rsid w:val="007D4CE7"/>
    <w:rsid w:val="007D4E7D"/>
    <w:rsid w:val="007D6289"/>
    <w:rsid w:val="007E15A3"/>
    <w:rsid w:val="007E211F"/>
    <w:rsid w:val="007E484A"/>
    <w:rsid w:val="007E7AF0"/>
    <w:rsid w:val="008043C5"/>
    <w:rsid w:val="00804A65"/>
    <w:rsid w:val="00807259"/>
    <w:rsid w:val="008076CC"/>
    <w:rsid w:val="0081254D"/>
    <w:rsid w:val="00814CB1"/>
    <w:rsid w:val="00823203"/>
    <w:rsid w:val="008237D7"/>
    <w:rsid w:val="00823CD1"/>
    <w:rsid w:val="00833228"/>
    <w:rsid w:val="00834D6B"/>
    <w:rsid w:val="00837050"/>
    <w:rsid w:val="00840595"/>
    <w:rsid w:val="00841D24"/>
    <w:rsid w:val="00843D9C"/>
    <w:rsid w:val="00844412"/>
    <w:rsid w:val="00845026"/>
    <w:rsid w:val="00855628"/>
    <w:rsid w:val="00855C3E"/>
    <w:rsid w:val="00855DE3"/>
    <w:rsid w:val="00856324"/>
    <w:rsid w:val="0085653F"/>
    <w:rsid w:val="00856934"/>
    <w:rsid w:val="008576C5"/>
    <w:rsid w:val="00857991"/>
    <w:rsid w:val="008620C5"/>
    <w:rsid w:val="00873C88"/>
    <w:rsid w:val="00881881"/>
    <w:rsid w:val="00882F09"/>
    <w:rsid w:val="00887D53"/>
    <w:rsid w:val="0089006E"/>
    <w:rsid w:val="008960C7"/>
    <w:rsid w:val="008A0A6A"/>
    <w:rsid w:val="008A0CF4"/>
    <w:rsid w:val="008A158E"/>
    <w:rsid w:val="008A639E"/>
    <w:rsid w:val="008B13DE"/>
    <w:rsid w:val="008B45E0"/>
    <w:rsid w:val="008B4929"/>
    <w:rsid w:val="008C0100"/>
    <w:rsid w:val="008C0B82"/>
    <w:rsid w:val="008C12DB"/>
    <w:rsid w:val="008C1ADF"/>
    <w:rsid w:val="008C3DA2"/>
    <w:rsid w:val="008C452E"/>
    <w:rsid w:val="008C4D0B"/>
    <w:rsid w:val="008C7921"/>
    <w:rsid w:val="008D04D6"/>
    <w:rsid w:val="008D567B"/>
    <w:rsid w:val="008D5F3B"/>
    <w:rsid w:val="008D7F81"/>
    <w:rsid w:val="008E07DF"/>
    <w:rsid w:val="008E2366"/>
    <w:rsid w:val="008E315E"/>
    <w:rsid w:val="008F0CDB"/>
    <w:rsid w:val="008F25DA"/>
    <w:rsid w:val="008F6349"/>
    <w:rsid w:val="008F7824"/>
    <w:rsid w:val="0090278B"/>
    <w:rsid w:val="0090489D"/>
    <w:rsid w:val="0090723B"/>
    <w:rsid w:val="00911DF2"/>
    <w:rsid w:val="00913D25"/>
    <w:rsid w:val="009211F9"/>
    <w:rsid w:val="00921E4E"/>
    <w:rsid w:val="0092219D"/>
    <w:rsid w:val="00923F82"/>
    <w:rsid w:val="00930358"/>
    <w:rsid w:val="00930C2A"/>
    <w:rsid w:val="009340B4"/>
    <w:rsid w:val="00935B0C"/>
    <w:rsid w:val="00941824"/>
    <w:rsid w:val="00947113"/>
    <w:rsid w:val="00947503"/>
    <w:rsid w:val="00947BFC"/>
    <w:rsid w:val="00953796"/>
    <w:rsid w:val="00953979"/>
    <w:rsid w:val="00960504"/>
    <w:rsid w:val="0096177D"/>
    <w:rsid w:val="00962CA8"/>
    <w:rsid w:val="00963E66"/>
    <w:rsid w:val="00964C37"/>
    <w:rsid w:val="00965DDC"/>
    <w:rsid w:val="00971083"/>
    <w:rsid w:val="009749E3"/>
    <w:rsid w:val="00987C78"/>
    <w:rsid w:val="00990701"/>
    <w:rsid w:val="009950FD"/>
    <w:rsid w:val="00995728"/>
    <w:rsid w:val="00995ECE"/>
    <w:rsid w:val="009A3413"/>
    <w:rsid w:val="009A686F"/>
    <w:rsid w:val="009B23C6"/>
    <w:rsid w:val="009B4CB0"/>
    <w:rsid w:val="009B519B"/>
    <w:rsid w:val="009B5677"/>
    <w:rsid w:val="009C0603"/>
    <w:rsid w:val="009C0E8B"/>
    <w:rsid w:val="009C3EDC"/>
    <w:rsid w:val="009C5D8E"/>
    <w:rsid w:val="009C6C33"/>
    <w:rsid w:val="009C7063"/>
    <w:rsid w:val="009C7555"/>
    <w:rsid w:val="009D0996"/>
    <w:rsid w:val="009D4908"/>
    <w:rsid w:val="009D4FB7"/>
    <w:rsid w:val="009D6D53"/>
    <w:rsid w:val="009E3CC3"/>
    <w:rsid w:val="009E47EF"/>
    <w:rsid w:val="009F18DE"/>
    <w:rsid w:val="009F243E"/>
    <w:rsid w:val="009F40D4"/>
    <w:rsid w:val="009F469E"/>
    <w:rsid w:val="009F545F"/>
    <w:rsid w:val="009F712B"/>
    <w:rsid w:val="00A0163E"/>
    <w:rsid w:val="00A0263D"/>
    <w:rsid w:val="00A062AF"/>
    <w:rsid w:val="00A06AB5"/>
    <w:rsid w:val="00A10AAE"/>
    <w:rsid w:val="00A14F26"/>
    <w:rsid w:val="00A15D92"/>
    <w:rsid w:val="00A22F1E"/>
    <w:rsid w:val="00A2666C"/>
    <w:rsid w:val="00A30D56"/>
    <w:rsid w:val="00A3103B"/>
    <w:rsid w:val="00A34A40"/>
    <w:rsid w:val="00A34F2D"/>
    <w:rsid w:val="00A351DE"/>
    <w:rsid w:val="00A35E09"/>
    <w:rsid w:val="00A36415"/>
    <w:rsid w:val="00A375AE"/>
    <w:rsid w:val="00A41891"/>
    <w:rsid w:val="00A433AF"/>
    <w:rsid w:val="00A54FCE"/>
    <w:rsid w:val="00A56E56"/>
    <w:rsid w:val="00A601D1"/>
    <w:rsid w:val="00A614C9"/>
    <w:rsid w:val="00A6450D"/>
    <w:rsid w:val="00A6480F"/>
    <w:rsid w:val="00A67DDB"/>
    <w:rsid w:val="00A70D49"/>
    <w:rsid w:val="00A71258"/>
    <w:rsid w:val="00A71705"/>
    <w:rsid w:val="00A7389D"/>
    <w:rsid w:val="00A77890"/>
    <w:rsid w:val="00A81668"/>
    <w:rsid w:val="00A828EA"/>
    <w:rsid w:val="00A83014"/>
    <w:rsid w:val="00A861AE"/>
    <w:rsid w:val="00A86904"/>
    <w:rsid w:val="00A87A53"/>
    <w:rsid w:val="00A97586"/>
    <w:rsid w:val="00AA1F4D"/>
    <w:rsid w:val="00AA58DB"/>
    <w:rsid w:val="00AB34D6"/>
    <w:rsid w:val="00AB5446"/>
    <w:rsid w:val="00AC23E2"/>
    <w:rsid w:val="00AC4B06"/>
    <w:rsid w:val="00AC5B47"/>
    <w:rsid w:val="00AC6962"/>
    <w:rsid w:val="00AC7E32"/>
    <w:rsid w:val="00AD17D5"/>
    <w:rsid w:val="00AD2DA9"/>
    <w:rsid w:val="00AD790A"/>
    <w:rsid w:val="00AE0FC0"/>
    <w:rsid w:val="00AE122A"/>
    <w:rsid w:val="00AE21BB"/>
    <w:rsid w:val="00AE4A95"/>
    <w:rsid w:val="00AF096D"/>
    <w:rsid w:val="00AF1B9C"/>
    <w:rsid w:val="00B00597"/>
    <w:rsid w:val="00B014FD"/>
    <w:rsid w:val="00B01CA1"/>
    <w:rsid w:val="00B04837"/>
    <w:rsid w:val="00B06E2B"/>
    <w:rsid w:val="00B072EA"/>
    <w:rsid w:val="00B11471"/>
    <w:rsid w:val="00B11E6C"/>
    <w:rsid w:val="00B1356C"/>
    <w:rsid w:val="00B14B39"/>
    <w:rsid w:val="00B23D75"/>
    <w:rsid w:val="00B24EB8"/>
    <w:rsid w:val="00B25534"/>
    <w:rsid w:val="00B32EF0"/>
    <w:rsid w:val="00B33BA1"/>
    <w:rsid w:val="00B4057A"/>
    <w:rsid w:val="00B41DC0"/>
    <w:rsid w:val="00B44E66"/>
    <w:rsid w:val="00B51016"/>
    <w:rsid w:val="00B54EA7"/>
    <w:rsid w:val="00B608C1"/>
    <w:rsid w:val="00B625DA"/>
    <w:rsid w:val="00B663DE"/>
    <w:rsid w:val="00B66495"/>
    <w:rsid w:val="00B70AAC"/>
    <w:rsid w:val="00B7258E"/>
    <w:rsid w:val="00B726D0"/>
    <w:rsid w:val="00B746FE"/>
    <w:rsid w:val="00B749CB"/>
    <w:rsid w:val="00B757AA"/>
    <w:rsid w:val="00B77844"/>
    <w:rsid w:val="00B8124A"/>
    <w:rsid w:val="00B81CDE"/>
    <w:rsid w:val="00B81ECB"/>
    <w:rsid w:val="00B84FFC"/>
    <w:rsid w:val="00B87971"/>
    <w:rsid w:val="00B904C5"/>
    <w:rsid w:val="00B909FE"/>
    <w:rsid w:val="00B92920"/>
    <w:rsid w:val="00B944D6"/>
    <w:rsid w:val="00B9524F"/>
    <w:rsid w:val="00BA09B2"/>
    <w:rsid w:val="00BA5CF6"/>
    <w:rsid w:val="00BB6ECE"/>
    <w:rsid w:val="00BB7BD1"/>
    <w:rsid w:val="00BD2A7B"/>
    <w:rsid w:val="00BD6084"/>
    <w:rsid w:val="00BD6C29"/>
    <w:rsid w:val="00BE04D9"/>
    <w:rsid w:val="00BE2759"/>
    <w:rsid w:val="00BE2955"/>
    <w:rsid w:val="00BE3190"/>
    <w:rsid w:val="00BE5D12"/>
    <w:rsid w:val="00BE64BD"/>
    <w:rsid w:val="00BF066C"/>
    <w:rsid w:val="00BF1980"/>
    <w:rsid w:val="00BF1D0D"/>
    <w:rsid w:val="00C00661"/>
    <w:rsid w:val="00C011DC"/>
    <w:rsid w:val="00C03A95"/>
    <w:rsid w:val="00C03BCC"/>
    <w:rsid w:val="00C07FD9"/>
    <w:rsid w:val="00C20CDB"/>
    <w:rsid w:val="00C24204"/>
    <w:rsid w:val="00C26794"/>
    <w:rsid w:val="00C33261"/>
    <w:rsid w:val="00C35FE1"/>
    <w:rsid w:val="00C40A08"/>
    <w:rsid w:val="00C44D68"/>
    <w:rsid w:val="00C4569F"/>
    <w:rsid w:val="00C47A41"/>
    <w:rsid w:val="00C51B9A"/>
    <w:rsid w:val="00C53512"/>
    <w:rsid w:val="00C55203"/>
    <w:rsid w:val="00C55772"/>
    <w:rsid w:val="00C563FF"/>
    <w:rsid w:val="00C63207"/>
    <w:rsid w:val="00C64243"/>
    <w:rsid w:val="00C665C5"/>
    <w:rsid w:val="00C6695A"/>
    <w:rsid w:val="00C719BA"/>
    <w:rsid w:val="00C71AE0"/>
    <w:rsid w:val="00C720F8"/>
    <w:rsid w:val="00C72DDA"/>
    <w:rsid w:val="00C75FAD"/>
    <w:rsid w:val="00C77536"/>
    <w:rsid w:val="00C77E57"/>
    <w:rsid w:val="00C81C4C"/>
    <w:rsid w:val="00C83258"/>
    <w:rsid w:val="00C847AC"/>
    <w:rsid w:val="00C84AD1"/>
    <w:rsid w:val="00C86853"/>
    <w:rsid w:val="00C86F15"/>
    <w:rsid w:val="00C87327"/>
    <w:rsid w:val="00C93354"/>
    <w:rsid w:val="00C96CE6"/>
    <w:rsid w:val="00CA481E"/>
    <w:rsid w:val="00CA62DD"/>
    <w:rsid w:val="00CA6C98"/>
    <w:rsid w:val="00CA7708"/>
    <w:rsid w:val="00CB6CF4"/>
    <w:rsid w:val="00CB6FC2"/>
    <w:rsid w:val="00CC1EBB"/>
    <w:rsid w:val="00CC2122"/>
    <w:rsid w:val="00CC2E4D"/>
    <w:rsid w:val="00CE1437"/>
    <w:rsid w:val="00CE1EEB"/>
    <w:rsid w:val="00CE5BD3"/>
    <w:rsid w:val="00CE673F"/>
    <w:rsid w:val="00CF5ADC"/>
    <w:rsid w:val="00D00433"/>
    <w:rsid w:val="00D07C1E"/>
    <w:rsid w:val="00D105F3"/>
    <w:rsid w:val="00D13FF4"/>
    <w:rsid w:val="00D14F3E"/>
    <w:rsid w:val="00D16DF7"/>
    <w:rsid w:val="00D20063"/>
    <w:rsid w:val="00D22F94"/>
    <w:rsid w:val="00D23973"/>
    <w:rsid w:val="00D32975"/>
    <w:rsid w:val="00D32EB8"/>
    <w:rsid w:val="00D3352E"/>
    <w:rsid w:val="00D3505D"/>
    <w:rsid w:val="00D43B1D"/>
    <w:rsid w:val="00D45C93"/>
    <w:rsid w:val="00D5408F"/>
    <w:rsid w:val="00D5777D"/>
    <w:rsid w:val="00D61094"/>
    <w:rsid w:val="00D612A2"/>
    <w:rsid w:val="00D62B01"/>
    <w:rsid w:val="00D71BC4"/>
    <w:rsid w:val="00D72324"/>
    <w:rsid w:val="00D72C32"/>
    <w:rsid w:val="00D74FC2"/>
    <w:rsid w:val="00D756FB"/>
    <w:rsid w:val="00D76AD1"/>
    <w:rsid w:val="00D80142"/>
    <w:rsid w:val="00D8248A"/>
    <w:rsid w:val="00D96A10"/>
    <w:rsid w:val="00DA12D4"/>
    <w:rsid w:val="00DA139A"/>
    <w:rsid w:val="00DA4A6E"/>
    <w:rsid w:val="00DB0C95"/>
    <w:rsid w:val="00DB246B"/>
    <w:rsid w:val="00DB66CC"/>
    <w:rsid w:val="00DC06E3"/>
    <w:rsid w:val="00DC245A"/>
    <w:rsid w:val="00DC31DA"/>
    <w:rsid w:val="00DC4977"/>
    <w:rsid w:val="00DC6045"/>
    <w:rsid w:val="00DD129C"/>
    <w:rsid w:val="00DD12D6"/>
    <w:rsid w:val="00DD203E"/>
    <w:rsid w:val="00DD2CED"/>
    <w:rsid w:val="00DD5907"/>
    <w:rsid w:val="00DD59E6"/>
    <w:rsid w:val="00DE39F2"/>
    <w:rsid w:val="00DE60F7"/>
    <w:rsid w:val="00DF177B"/>
    <w:rsid w:val="00DF4660"/>
    <w:rsid w:val="00DF51ED"/>
    <w:rsid w:val="00E00C0C"/>
    <w:rsid w:val="00E01915"/>
    <w:rsid w:val="00E02AE3"/>
    <w:rsid w:val="00E11119"/>
    <w:rsid w:val="00E16806"/>
    <w:rsid w:val="00E17143"/>
    <w:rsid w:val="00E2042D"/>
    <w:rsid w:val="00E25197"/>
    <w:rsid w:val="00E26D6B"/>
    <w:rsid w:val="00E26EE6"/>
    <w:rsid w:val="00E33B1E"/>
    <w:rsid w:val="00E3539B"/>
    <w:rsid w:val="00E4214E"/>
    <w:rsid w:val="00E44155"/>
    <w:rsid w:val="00E476AD"/>
    <w:rsid w:val="00E47DAB"/>
    <w:rsid w:val="00E51597"/>
    <w:rsid w:val="00E516B8"/>
    <w:rsid w:val="00E52BF9"/>
    <w:rsid w:val="00E53CD1"/>
    <w:rsid w:val="00E604E4"/>
    <w:rsid w:val="00E62E3B"/>
    <w:rsid w:val="00E65095"/>
    <w:rsid w:val="00E65C34"/>
    <w:rsid w:val="00E664C8"/>
    <w:rsid w:val="00E67264"/>
    <w:rsid w:val="00E752FE"/>
    <w:rsid w:val="00E77BC9"/>
    <w:rsid w:val="00E82449"/>
    <w:rsid w:val="00E82D27"/>
    <w:rsid w:val="00E82F52"/>
    <w:rsid w:val="00E8602D"/>
    <w:rsid w:val="00E865C4"/>
    <w:rsid w:val="00E92866"/>
    <w:rsid w:val="00E92AE3"/>
    <w:rsid w:val="00E942FC"/>
    <w:rsid w:val="00E971FA"/>
    <w:rsid w:val="00EA00E1"/>
    <w:rsid w:val="00EA2B3E"/>
    <w:rsid w:val="00EA4438"/>
    <w:rsid w:val="00EB01C3"/>
    <w:rsid w:val="00EB3A84"/>
    <w:rsid w:val="00EB3B0F"/>
    <w:rsid w:val="00EB4E0A"/>
    <w:rsid w:val="00EB52B1"/>
    <w:rsid w:val="00EB52CE"/>
    <w:rsid w:val="00EB5D0F"/>
    <w:rsid w:val="00EC0127"/>
    <w:rsid w:val="00EC3AAA"/>
    <w:rsid w:val="00EC4253"/>
    <w:rsid w:val="00EC4408"/>
    <w:rsid w:val="00ED065B"/>
    <w:rsid w:val="00ED2111"/>
    <w:rsid w:val="00ED3AE0"/>
    <w:rsid w:val="00EE3098"/>
    <w:rsid w:val="00EE4F71"/>
    <w:rsid w:val="00EE54E9"/>
    <w:rsid w:val="00EE6289"/>
    <w:rsid w:val="00EE6D4A"/>
    <w:rsid w:val="00EF097B"/>
    <w:rsid w:val="00EF0C40"/>
    <w:rsid w:val="00EF0E22"/>
    <w:rsid w:val="00EF214F"/>
    <w:rsid w:val="00EF33CF"/>
    <w:rsid w:val="00EF710C"/>
    <w:rsid w:val="00F0137B"/>
    <w:rsid w:val="00F05887"/>
    <w:rsid w:val="00F06E64"/>
    <w:rsid w:val="00F12351"/>
    <w:rsid w:val="00F137E4"/>
    <w:rsid w:val="00F139A5"/>
    <w:rsid w:val="00F1491C"/>
    <w:rsid w:val="00F169E8"/>
    <w:rsid w:val="00F24195"/>
    <w:rsid w:val="00F276D2"/>
    <w:rsid w:val="00F31D38"/>
    <w:rsid w:val="00F31DAE"/>
    <w:rsid w:val="00F32A12"/>
    <w:rsid w:val="00F35DCF"/>
    <w:rsid w:val="00F3721F"/>
    <w:rsid w:val="00F45251"/>
    <w:rsid w:val="00F46426"/>
    <w:rsid w:val="00F50495"/>
    <w:rsid w:val="00F51BD3"/>
    <w:rsid w:val="00F63907"/>
    <w:rsid w:val="00F64F02"/>
    <w:rsid w:val="00F718A9"/>
    <w:rsid w:val="00F71D7B"/>
    <w:rsid w:val="00F74E3D"/>
    <w:rsid w:val="00F75F08"/>
    <w:rsid w:val="00F83735"/>
    <w:rsid w:val="00F86DFF"/>
    <w:rsid w:val="00F8713A"/>
    <w:rsid w:val="00F90854"/>
    <w:rsid w:val="00F91F7D"/>
    <w:rsid w:val="00F91FCB"/>
    <w:rsid w:val="00F9303E"/>
    <w:rsid w:val="00FA13DC"/>
    <w:rsid w:val="00FA189F"/>
    <w:rsid w:val="00FA46ED"/>
    <w:rsid w:val="00FA535C"/>
    <w:rsid w:val="00FA5447"/>
    <w:rsid w:val="00FA608A"/>
    <w:rsid w:val="00FA6103"/>
    <w:rsid w:val="00FB05A8"/>
    <w:rsid w:val="00FB43C8"/>
    <w:rsid w:val="00FB780D"/>
    <w:rsid w:val="00FC375B"/>
    <w:rsid w:val="00FC4626"/>
    <w:rsid w:val="00FC5B41"/>
    <w:rsid w:val="00FC65E5"/>
    <w:rsid w:val="00FC695E"/>
    <w:rsid w:val="00FD0D50"/>
    <w:rsid w:val="00FD5B6B"/>
    <w:rsid w:val="00FE128A"/>
    <w:rsid w:val="00FE1DB4"/>
    <w:rsid w:val="00FF0463"/>
    <w:rsid w:val="00FF1891"/>
    <w:rsid w:val="00FF259D"/>
    <w:rsid w:val="00FF5C6A"/>
    <w:rsid w:val="00FF5DCC"/>
  </w:rsids>
  <m:mathPr>
    <m:mathFont m:val="Constantia"/>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FA"/>
    <w:pPr>
      <w:spacing w:after="100" w:afterAutospacing="1"/>
      <w:ind w:right="-57"/>
      <w:jc w:val="both"/>
    </w:pPr>
  </w:style>
  <w:style w:type="paragraph" w:styleId="Heading2">
    <w:name w:val="heading 2"/>
    <w:basedOn w:val="Normal"/>
    <w:link w:val="Heading2Char"/>
    <w:uiPriority w:val="9"/>
    <w:qFormat/>
    <w:rsid w:val="00FB05A8"/>
    <w:pPr>
      <w:spacing w:before="100" w:beforeAutospacing="1" w:line="240" w:lineRule="auto"/>
      <w:ind w:right="0"/>
      <w:jc w:val="left"/>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340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340424"/>
    <w:rPr>
      <w:rFonts w:ascii="Courier New" w:eastAsia="Times New Roman" w:hAnsi="Courier New" w:cs="Courier New"/>
      <w:sz w:val="20"/>
      <w:szCs w:val="20"/>
      <w:lang w:eastAsia="el-GR"/>
    </w:rPr>
  </w:style>
  <w:style w:type="paragraph" w:styleId="Header">
    <w:name w:val="header"/>
    <w:basedOn w:val="Normal"/>
    <w:link w:val="HeaderChar"/>
    <w:uiPriority w:val="99"/>
    <w:semiHidden/>
    <w:unhideWhenUsed/>
    <w:rsid w:val="002740E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40EE"/>
  </w:style>
  <w:style w:type="paragraph" w:styleId="Footer">
    <w:name w:val="footer"/>
    <w:basedOn w:val="Normal"/>
    <w:link w:val="FooterChar"/>
    <w:uiPriority w:val="99"/>
    <w:semiHidden/>
    <w:unhideWhenUsed/>
    <w:rsid w:val="002740E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740EE"/>
  </w:style>
  <w:style w:type="character" w:customStyle="1" w:styleId="highlight11">
    <w:name w:val="highlight11"/>
    <w:basedOn w:val="DefaultParagraphFont"/>
    <w:rsid w:val="005735CE"/>
    <w:rPr>
      <w:color w:val="000000"/>
      <w:shd w:val="clear" w:color="auto" w:fill="F2A323"/>
    </w:rPr>
  </w:style>
  <w:style w:type="paragraph" w:customStyle="1" w:styleId="2">
    <w:name w:val="Σώμα κειμένου2"/>
    <w:basedOn w:val="Normal"/>
    <w:rsid w:val="00A828EA"/>
    <w:pPr>
      <w:widowControl w:val="0"/>
      <w:shd w:val="clear" w:color="auto" w:fill="FFFFFF"/>
      <w:spacing w:after="0" w:afterAutospacing="0" w:line="413" w:lineRule="exact"/>
      <w:ind w:right="0"/>
      <w:jc w:val="left"/>
    </w:pPr>
    <w:rPr>
      <w:rFonts w:ascii="Arial" w:eastAsia="Arial" w:hAnsi="Arial" w:cs="Arial"/>
      <w:color w:val="000000"/>
      <w:sz w:val="24"/>
      <w:szCs w:val="24"/>
      <w:lang w:eastAsia="el-GR"/>
    </w:rPr>
  </w:style>
  <w:style w:type="character" w:customStyle="1" w:styleId="a">
    <w:name w:val="Σώμα κειμένου_"/>
    <w:basedOn w:val="DefaultParagraphFont"/>
    <w:link w:val="1"/>
    <w:rsid w:val="003F1CF1"/>
    <w:rPr>
      <w:rFonts w:ascii="Bookman Old Style" w:eastAsia="Bookman Old Style" w:hAnsi="Bookman Old Style" w:cs="Bookman Old Style"/>
      <w:shd w:val="clear" w:color="auto" w:fill="FFFFFF"/>
    </w:rPr>
  </w:style>
  <w:style w:type="paragraph" w:customStyle="1" w:styleId="1">
    <w:name w:val="Σώμα κειμένου1"/>
    <w:basedOn w:val="Normal"/>
    <w:link w:val="a"/>
    <w:rsid w:val="003F1CF1"/>
    <w:pPr>
      <w:widowControl w:val="0"/>
      <w:shd w:val="clear" w:color="auto" w:fill="FFFFFF"/>
      <w:spacing w:after="180" w:afterAutospacing="0" w:line="0" w:lineRule="atLeast"/>
      <w:ind w:right="0"/>
      <w:jc w:val="right"/>
    </w:pPr>
    <w:rPr>
      <w:rFonts w:ascii="Bookman Old Style" w:eastAsia="Bookman Old Style" w:hAnsi="Bookman Old Style" w:cs="Bookman Old Style"/>
    </w:rPr>
  </w:style>
  <w:style w:type="character" w:customStyle="1" w:styleId="20">
    <w:name w:val="Σώμα κειμένου (2)_"/>
    <w:basedOn w:val="DefaultParagraphFont"/>
    <w:link w:val="21"/>
    <w:rsid w:val="004E3074"/>
    <w:rPr>
      <w:rFonts w:ascii="Arial Unicode MS" w:eastAsia="Arial Unicode MS" w:hAnsi="Arial Unicode MS" w:cs="Arial Unicode MS"/>
      <w:shd w:val="clear" w:color="auto" w:fill="FFFFFF"/>
    </w:rPr>
  </w:style>
  <w:style w:type="character" w:customStyle="1" w:styleId="95">
    <w:name w:val="Σώμα κειμένου + 9;5 στ."/>
    <w:basedOn w:val="a"/>
    <w:rsid w:val="004E3074"/>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11">
    <w:name w:val="Σώμα κειμένου + 11 στ."/>
    <w:basedOn w:val="a"/>
    <w:rsid w:val="004E3074"/>
    <w:rPr>
      <w:rFonts w:ascii="Tahoma" w:eastAsia="Tahoma" w:hAnsi="Tahoma" w:cs="Tahoma"/>
      <w:b/>
      <w:bCs/>
      <w:i w:val="0"/>
      <w:iCs w:val="0"/>
      <w:smallCaps w:val="0"/>
      <w:strike w:val="0"/>
      <w:color w:val="000000"/>
      <w:spacing w:val="0"/>
      <w:w w:val="100"/>
      <w:position w:val="0"/>
      <w:sz w:val="22"/>
      <w:szCs w:val="22"/>
      <w:u w:val="single"/>
      <w:lang w:val="en-US"/>
    </w:rPr>
  </w:style>
  <w:style w:type="character" w:customStyle="1" w:styleId="110">
    <w:name w:val="Σώμα κειμένου + 11 στ.;Μικρά κεφαλαία"/>
    <w:basedOn w:val="a"/>
    <w:rsid w:val="004E3074"/>
    <w:rPr>
      <w:rFonts w:ascii="Tahoma" w:eastAsia="Tahoma" w:hAnsi="Tahoma" w:cs="Tahoma"/>
      <w:b/>
      <w:bCs/>
      <w:i w:val="0"/>
      <w:iCs w:val="0"/>
      <w:smallCaps/>
      <w:strike w:val="0"/>
      <w:color w:val="000000"/>
      <w:spacing w:val="0"/>
      <w:w w:val="100"/>
      <w:position w:val="0"/>
      <w:sz w:val="22"/>
      <w:szCs w:val="22"/>
      <w:u w:val="single"/>
      <w:lang w:val="en-US"/>
    </w:rPr>
  </w:style>
  <w:style w:type="paragraph" w:customStyle="1" w:styleId="21">
    <w:name w:val="Σώμα κειμένου (2)"/>
    <w:basedOn w:val="Normal"/>
    <w:link w:val="20"/>
    <w:rsid w:val="004E3074"/>
    <w:pPr>
      <w:widowControl w:val="0"/>
      <w:shd w:val="clear" w:color="auto" w:fill="FFFFFF"/>
      <w:spacing w:after="840" w:afterAutospacing="0" w:line="432" w:lineRule="exact"/>
      <w:ind w:right="0"/>
    </w:pPr>
    <w:rPr>
      <w:rFonts w:ascii="Arial Unicode MS" w:eastAsia="Arial Unicode MS" w:hAnsi="Arial Unicode MS" w:cs="Arial Unicode MS"/>
    </w:rPr>
  </w:style>
  <w:style w:type="paragraph" w:styleId="NoSpacing">
    <w:name w:val="No Spacing"/>
    <w:uiPriority w:val="1"/>
    <w:qFormat/>
    <w:rsid w:val="0032613A"/>
    <w:pPr>
      <w:spacing w:after="0" w:afterAutospacing="1" w:line="240" w:lineRule="auto"/>
      <w:ind w:right="-57"/>
      <w:jc w:val="both"/>
    </w:pPr>
  </w:style>
  <w:style w:type="paragraph" w:styleId="ListParagraph">
    <w:name w:val="List Paragraph"/>
    <w:basedOn w:val="Normal"/>
    <w:uiPriority w:val="34"/>
    <w:qFormat/>
    <w:rsid w:val="003B32E6"/>
    <w:pPr>
      <w:ind w:left="720"/>
      <w:contextualSpacing/>
    </w:pPr>
  </w:style>
  <w:style w:type="character" w:customStyle="1" w:styleId="105-1">
    <w:name w:val="Σώμα κειμένου + 10;5 στ.;Έντονη γραφή;Πλάγια γραφή;Διάστιχο -1 στ."/>
    <w:basedOn w:val="a"/>
    <w:rsid w:val="002D5ABD"/>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LucidaSansUnicode10-1">
    <w:name w:val="Σώμα κειμένου + Lucida Sans Unicode;10 στ.;Πλάγια γραφή;Διάστιχο -1 στ."/>
    <w:basedOn w:val="a"/>
    <w:rsid w:val="00A87A53"/>
    <w:rPr>
      <w:rFonts w:ascii="Lucida Sans Unicode" w:eastAsia="Lucida Sans Unicode" w:hAnsi="Lucida Sans Unicode" w:cs="Lucida Sans Unicode"/>
      <w:b w:val="0"/>
      <w:bCs w:val="0"/>
      <w:i/>
      <w:iCs/>
      <w:smallCaps w:val="0"/>
      <w:strike w:val="0"/>
      <w:color w:val="000000"/>
      <w:spacing w:val="-20"/>
      <w:w w:val="100"/>
      <w:position w:val="0"/>
      <w:sz w:val="20"/>
      <w:szCs w:val="20"/>
      <w:u w:val="none"/>
      <w:lang w:val="el-GR"/>
    </w:rPr>
  </w:style>
  <w:style w:type="character" w:customStyle="1" w:styleId="Heading2Char">
    <w:name w:val="Heading 2 Char"/>
    <w:basedOn w:val="DefaultParagraphFont"/>
    <w:link w:val="Heading2"/>
    <w:uiPriority w:val="9"/>
    <w:rsid w:val="00FB05A8"/>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FB05A8"/>
    <w:pPr>
      <w:spacing w:before="100" w:beforeAutospacing="1" w:line="240" w:lineRule="auto"/>
      <w:ind w:right="0"/>
      <w:jc w:val="left"/>
    </w:pPr>
    <w:rPr>
      <w:rFonts w:ascii="Times New Roman" w:eastAsia="Times New Roman" w:hAnsi="Times New Roman" w:cs="Times New Roman"/>
      <w:sz w:val="24"/>
      <w:szCs w:val="24"/>
      <w:lang w:eastAsia="el-GR"/>
    </w:rPr>
  </w:style>
  <w:style w:type="character" w:customStyle="1" w:styleId="highlight1">
    <w:name w:val="highlight1"/>
    <w:basedOn w:val="DefaultParagraphFont"/>
    <w:rsid w:val="00FC65E5"/>
  </w:style>
  <w:style w:type="paragraph" w:styleId="Subtitle">
    <w:name w:val="Subtitle"/>
    <w:basedOn w:val="Normal"/>
    <w:link w:val="SubtitleChar"/>
    <w:qFormat/>
    <w:rsid w:val="00F46426"/>
    <w:pPr>
      <w:overflowPunct w:val="0"/>
      <w:autoSpaceDE w:val="0"/>
      <w:autoSpaceDN w:val="0"/>
      <w:adjustRightInd w:val="0"/>
      <w:spacing w:after="60" w:afterAutospacing="0" w:line="240" w:lineRule="auto"/>
      <w:ind w:right="0"/>
      <w:jc w:val="center"/>
      <w:textAlignment w:val="baseline"/>
      <w:outlineLvl w:val="1"/>
    </w:pPr>
    <w:rPr>
      <w:rFonts w:ascii="Arial" w:eastAsia="Times New Roman" w:hAnsi="Arial" w:cs="Arial"/>
      <w:sz w:val="24"/>
      <w:szCs w:val="24"/>
      <w:lang w:eastAsia="el-GR"/>
    </w:rPr>
  </w:style>
  <w:style w:type="character" w:customStyle="1" w:styleId="SubtitleChar">
    <w:name w:val="Subtitle Char"/>
    <w:basedOn w:val="DefaultParagraphFont"/>
    <w:link w:val="Subtitle"/>
    <w:rsid w:val="00F46426"/>
    <w:rPr>
      <w:rFonts w:ascii="Arial" w:eastAsia="Times New Roman" w:hAnsi="Arial" w:cs="Arial"/>
      <w:sz w:val="24"/>
      <w:szCs w:val="24"/>
      <w:lang w:eastAsia="el-GR"/>
    </w:rPr>
  </w:style>
  <w:style w:type="character" w:customStyle="1" w:styleId="FontStyle19">
    <w:name w:val="Font Style19"/>
    <w:uiPriority w:val="99"/>
    <w:rsid w:val="00F4642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064">
      <w:bodyDiv w:val="1"/>
      <w:marLeft w:val="0"/>
      <w:marRight w:val="0"/>
      <w:marTop w:val="0"/>
      <w:marBottom w:val="0"/>
      <w:divBdr>
        <w:top w:val="none" w:sz="0" w:space="0" w:color="auto"/>
        <w:left w:val="single" w:sz="2" w:space="0" w:color="FFFFFF"/>
        <w:bottom w:val="none" w:sz="0" w:space="0" w:color="auto"/>
        <w:right w:val="none" w:sz="0" w:space="0" w:color="auto"/>
      </w:divBdr>
      <w:divsChild>
        <w:div w:id="826819532">
          <w:marLeft w:val="0"/>
          <w:marRight w:val="0"/>
          <w:marTop w:val="435"/>
          <w:marBottom w:val="0"/>
          <w:divBdr>
            <w:top w:val="none" w:sz="0" w:space="0" w:color="auto"/>
            <w:left w:val="none" w:sz="0" w:space="0" w:color="auto"/>
            <w:bottom w:val="none" w:sz="0" w:space="0" w:color="auto"/>
            <w:right w:val="none" w:sz="0" w:space="0" w:color="auto"/>
          </w:divBdr>
          <w:divsChild>
            <w:div w:id="12209465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810351">
      <w:bodyDiv w:val="1"/>
      <w:marLeft w:val="0"/>
      <w:marRight w:val="0"/>
      <w:marTop w:val="0"/>
      <w:marBottom w:val="0"/>
      <w:divBdr>
        <w:top w:val="none" w:sz="0" w:space="0" w:color="auto"/>
        <w:left w:val="single" w:sz="2" w:space="0" w:color="FFFFFF"/>
        <w:bottom w:val="none" w:sz="0" w:space="0" w:color="auto"/>
        <w:right w:val="none" w:sz="0" w:space="0" w:color="auto"/>
      </w:divBdr>
      <w:divsChild>
        <w:div w:id="1373114299">
          <w:marLeft w:val="0"/>
          <w:marRight w:val="0"/>
          <w:marTop w:val="435"/>
          <w:marBottom w:val="0"/>
          <w:divBdr>
            <w:top w:val="none" w:sz="0" w:space="0" w:color="auto"/>
            <w:left w:val="none" w:sz="0" w:space="0" w:color="auto"/>
            <w:bottom w:val="none" w:sz="0" w:space="0" w:color="auto"/>
            <w:right w:val="none" w:sz="0" w:space="0" w:color="auto"/>
          </w:divBdr>
          <w:divsChild>
            <w:div w:id="2012950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043374">
      <w:bodyDiv w:val="1"/>
      <w:marLeft w:val="0"/>
      <w:marRight w:val="0"/>
      <w:marTop w:val="0"/>
      <w:marBottom w:val="0"/>
      <w:divBdr>
        <w:top w:val="none" w:sz="0" w:space="0" w:color="auto"/>
        <w:left w:val="single" w:sz="2" w:space="0" w:color="FFFFFF"/>
        <w:bottom w:val="none" w:sz="0" w:space="0" w:color="auto"/>
        <w:right w:val="none" w:sz="0" w:space="0" w:color="auto"/>
      </w:divBdr>
      <w:divsChild>
        <w:div w:id="1444567807">
          <w:marLeft w:val="0"/>
          <w:marRight w:val="0"/>
          <w:marTop w:val="435"/>
          <w:marBottom w:val="0"/>
          <w:divBdr>
            <w:top w:val="none" w:sz="0" w:space="0" w:color="auto"/>
            <w:left w:val="none" w:sz="0" w:space="0" w:color="auto"/>
            <w:bottom w:val="none" w:sz="0" w:space="0" w:color="auto"/>
            <w:right w:val="none" w:sz="0" w:space="0" w:color="auto"/>
          </w:divBdr>
          <w:divsChild>
            <w:div w:id="3725358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037191">
      <w:bodyDiv w:val="1"/>
      <w:marLeft w:val="0"/>
      <w:marRight w:val="0"/>
      <w:marTop w:val="0"/>
      <w:marBottom w:val="0"/>
      <w:divBdr>
        <w:top w:val="none" w:sz="0" w:space="0" w:color="auto"/>
        <w:left w:val="single" w:sz="2" w:space="0" w:color="FFFFFF"/>
        <w:bottom w:val="none" w:sz="0" w:space="0" w:color="auto"/>
        <w:right w:val="none" w:sz="0" w:space="0" w:color="auto"/>
      </w:divBdr>
      <w:divsChild>
        <w:div w:id="12732254">
          <w:marLeft w:val="0"/>
          <w:marRight w:val="0"/>
          <w:marTop w:val="435"/>
          <w:marBottom w:val="0"/>
          <w:divBdr>
            <w:top w:val="none" w:sz="0" w:space="0" w:color="auto"/>
            <w:left w:val="none" w:sz="0" w:space="0" w:color="auto"/>
            <w:bottom w:val="none" w:sz="0" w:space="0" w:color="auto"/>
            <w:right w:val="none" w:sz="0" w:space="0" w:color="auto"/>
          </w:divBdr>
          <w:divsChild>
            <w:div w:id="81413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318068">
      <w:bodyDiv w:val="1"/>
      <w:marLeft w:val="0"/>
      <w:marRight w:val="0"/>
      <w:marTop w:val="0"/>
      <w:marBottom w:val="0"/>
      <w:divBdr>
        <w:top w:val="none" w:sz="0" w:space="0" w:color="auto"/>
        <w:left w:val="none" w:sz="0" w:space="0" w:color="auto"/>
        <w:bottom w:val="none" w:sz="0" w:space="0" w:color="auto"/>
        <w:right w:val="none" w:sz="0" w:space="0" w:color="auto"/>
      </w:divBdr>
      <w:divsChild>
        <w:div w:id="1274433245">
          <w:marLeft w:val="0"/>
          <w:marRight w:val="0"/>
          <w:marTop w:val="0"/>
          <w:marBottom w:val="0"/>
          <w:divBdr>
            <w:top w:val="none" w:sz="0" w:space="0" w:color="auto"/>
            <w:left w:val="none" w:sz="0" w:space="0" w:color="auto"/>
            <w:bottom w:val="none" w:sz="0" w:space="0" w:color="auto"/>
            <w:right w:val="none" w:sz="0" w:space="0" w:color="auto"/>
          </w:divBdr>
          <w:divsChild>
            <w:div w:id="206072343">
              <w:marLeft w:val="0"/>
              <w:marRight w:val="0"/>
              <w:marTop w:val="0"/>
              <w:marBottom w:val="0"/>
              <w:divBdr>
                <w:top w:val="none" w:sz="0" w:space="0" w:color="auto"/>
                <w:left w:val="none" w:sz="0" w:space="0" w:color="auto"/>
                <w:bottom w:val="none" w:sz="0" w:space="0" w:color="auto"/>
                <w:right w:val="none" w:sz="0" w:space="0" w:color="auto"/>
              </w:divBdr>
            </w:div>
            <w:div w:id="241794094">
              <w:marLeft w:val="0"/>
              <w:marRight w:val="0"/>
              <w:marTop w:val="0"/>
              <w:marBottom w:val="0"/>
              <w:divBdr>
                <w:top w:val="none" w:sz="0" w:space="0" w:color="auto"/>
                <w:left w:val="none" w:sz="0" w:space="0" w:color="auto"/>
                <w:bottom w:val="none" w:sz="0" w:space="0" w:color="auto"/>
                <w:right w:val="none" w:sz="0" w:space="0" w:color="auto"/>
              </w:divBdr>
            </w:div>
            <w:div w:id="642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78">
      <w:bodyDiv w:val="1"/>
      <w:marLeft w:val="0"/>
      <w:marRight w:val="0"/>
      <w:marTop w:val="0"/>
      <w:marBottom w:val="0"/>
      <w:divBdr>
        <w:top w:val="none" w:sz="0" w:space="0" w:color="auto"/>
        <w:left w:val="single" w:sz="2" w:space="0" w:color="FFFFFF"/>
        <w:bottom w:val="none" w:sz="0" w:space="0" w:color="auto"/>
        <w:right w:val="none" w:sz="0" w:space="0" w:color="auto"/>
      </w:divBdr>
      <w:divsChild>
        <w:div w:id="980695745">
          <w:marLeft w:val="0"/>
          <w:marRight w:val="0"/>
          <w:marTop w:val="435"/>
          <w:marBottom w:val="0"/>
          <w:divBdr>
            <w:top w:val="none" w:sz="0" w:space="0" w:color="auto"/>
            <w:left w:val="none" w:sz="0" w:space="0" w:color="auto"/>
            <w:bottom w:val="none" w:sz="0" w:space="0" w:color="auto"/>
            <w:right w:val="none" w:sz="0" w:space="0" w:color="auto"/>
          </w:divBdr>
          <w:divsChild>
            <w:div w:id="12772501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79076">
      <w:bodyDiv w:val="1"/>
      <w:marLeft w:val="0"/>
      <w:marRight w:val="0"/>
      <w:marTop w:val="0"/>
      <w:marBottom w:val="0"/>
      <w:divBdr>
        <w:top w:val="none" w:sz="0" w:space="0" w:color="auto"/>
        <w:left w:val="single" w:sz="2" w:space="0" w:color="FFFFFF"/>
        <w:bottom w:val="none" w:sz="0" w:space="0" w:color="auto"/>
        <w:right w:val="none" w:sz="0" w:space="0" w:color="auto"/>
      </w:divBdr>
      <w:divsChild>
        <w:div w:id="1309743363">
          <w:marLeft w:val="0"/>
          <w:marRight w:val="0"/>
          <w:marTop w:val="435"/>
          <w:marBottom w:val="0"/>
          <w:divBdr>
            <w:top w:val="none" w:sz="0" w:space="0" w:color="auto"/>
            <w:left w:val="none" w:sz="0" w:space="0" w:color="auto"/>
            <w:bottom w:val="none" w:sz="0" w:space="0" w:color="auto"/>
            <w:right w:val="none" w:sz="0" w:space="0" w:color="auto"/>
          </w:divBdr>
          <w:divsChild>
            <w:div w:id="3599380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290832">
      <w:bodyDiv w:val="1"/>
      <w:marLeft w:val="0"/>
      <w:marRight w:val="0"/>
      <w:marTop w:val="0"/>
      <w:marBottom w:val="0"/>
      <w:divBdr>
        <w:top w:val="none" w:sz="0" w:space="0" w:color="auto"/>
        <w:left w:val="single" w:sz="2" w:space="0" w:color="FFFFFF"/>
        <w:bottom w:val="none" w:sz="0" w:space="0" w:color="auto"/>
        <w:right w:val="none" w:sz="0" w:space="0" w:color="auto"/>
      </w:divBdr>
      <w:divsChild>
        <w:div w:id="1586650662">
          <w:marLeft w:val="0"/>
          <w:marRight w:val="0"/>
          <w:marTop w:val="435"/>
          <w:marBottom w:val="0"/>
          <w:divBdr>
            <w:top w:val="none" w:sz="0" w:space="0" w:color="auto"/>
            <w:left w:val="none" w:sz="0" w:space="0" w:color="auto"/>
            <w:bottom w:val="none" w:sz="0" w:space="0" w:color="auto"/>
            <w:right w:val="none" w:sz="0" w:space="0" w:color="auto"/>
          </w:divBdr>
          <w:divsChild>
            <w:div w:id="931671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79538004">
      <w:bodyDiv w:val="1"/>
      <w:marLeft w:val="0"/>
      <w:marRight w:val="0"/>
      <w:marTop w:val="0"/>
      <w:marBottom w:val="0"/>
      <w:divBdr>
        <w:top w:val="none" w:sz="0" w:space="0" w:color="auto"/>
        <w:left w:val="single" w:sz="2" w:space="0" w:color="FFFFFF"/>
        <w:bottom w:val="none" w:sz="0" w:space="0" w:color="auto"/>
        <w:right w:val="none" w:sz="0" w:space="0" w:color="auto"/>
      </w:divBdr>
      <w:divsChild>
        <w:div w:id="1705666487">
          <w:marLeft w:val="0"/>
          <w:marRight w:val="0"/>
          <w:marTop w:val="435"/>
          <w:marBottom w:val="0"/>
          <w:divBdr>
            <w:top w:val="none" w:sz="0" w:space="0" w:color="auto"/>
            <w:left w:val="none" w:sz="0" w:space="0" w:color="auto"/>
            <w:bottom w:val="none" w:sz="0" w:space="0" w:color="auto"/>
            <w:right w:val="none" w:sz="0" w:space="0" w:color="auto"/>
          </w:divBdr>
          <w:divsChild>
            <w:div w:id="425421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97303552">
      <w:bodyDiv w:val="1"/>
      <w:marLeft w:val="0"/>
      <w:marRight w:val="0"/>
      <w:marTop w:val="0"/>
      <w:marBottom w:val="0"/>
      <w:divBdr>
        <w:top w:val="none" w:sz="0" w:space="0" w:color="auto"/>
        <w:left w:val="none" w:sz="0" w:space="0" w:color="auto"/>
        <w:bottom w:val="none" w:sz="0" w:space="0" w:color="auto"/>
        <w:right w:val="none" w:sz="0" w:space="0" w:color="auto"/>
      </w:divBdr>
    </w:div>
    <w:div w:id="336885738">
      <w:bodyDiv w:val="1"/>
      <w:marLeft w:val="0"/>
      <w:marRight w:val="0"/>
      <w:marTop w:val="0"/>
      <w:marBottom w:val="0"/>
      <w:divBdr>
        <w:top w:val="none" w:sz="0" w:space="0" w:color="auto"/>
        <w:left w:val="single" w:sz="2" w:space="0" w:color="FFFFFF"/>
        <w:bottom w:val="none" w:sz="0" w:space="0" w:color="auto"/>
        <w:right w:val="none" w:sz="0" w:space="0" w:color="auto"/>
      </w:divBdr>
      <w:divsChild>
        <w:div w:id="2029871024">
          <w:marLeft w:val="0"/>
          <w:marRight w:val="0"/>
          <w:marTop w:val="435"/>
          <w:marBottom w:val="0"/>
          <w:divBdr>
            <w:top w:val="none" w:sz="0" w:space="0" w:color="auto"/>
            <w:left w:val="none" w:sz="0" w:space="0" w:color="auto"/>
            <w:bottom w:val="none" w:sz="0" w:space="0" w:color="auto"/>
            <w:right w:val="none" w:sz="0" w:space="0" w:color="auto"/>
          </w:divBdr>
          <w:divsChild>
            <w:div w:id="4017587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144853">
      <w:bodyDiv w:val="1"/>
      <w:marLeft w:val="0"/>
      <w:marRight w:val="0"/>
      <w:marTop w:val="0"/>
      <w:marBottom w:val="0"/>
      <w:divBdr>
        <w:top w:val="none" w:sz="0" w:space="0" w:color="auto"/>
        <w:left w:val="single" w:sz="2" w:space="0" w:color="FFFFFF"/>
        <w:bottom w:val="none" w:sz="0" w:space="0" w:color="auto"/>
        <w:right w:val="none" w:sz="0" w:space="0" w:color="auto"/>
      </w:divBdr>
      <w:divsChild>
        <w:div w:id="1828548676">
          <w:marLeft w:val="0"/>
          <w:marRight w:val="0"/>
          <w:marTop w:val="435"/>
          <w:marBottom w:val="0"/>
          <w:divBdr>
            <w:top w:val="none" w:sz="0" w:space="0" w:color="auto"/>
            <w:left w:val="none" w:sz="0" w:space="0" w:color="auto"/>
            <w:bottom w:val="none" w:sz="0" w:space="0" w:color="auto"/>
            <w:right w:val="none" w:sz="0" w:space="0" w:color="auto"/>
          </w:divBdr>
          <w:divsChild>
            <w:div w:id="8785178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6778652">
      <w:bodyDiv w:val="1"/>
      <w:marLeft w:val="0"/>
      <w:marRight w:val="0"/>
      <w:marTop w:val="0"/>
      <w:marBottom w:val="0"/>
      <w:divBdr>
        <w:top w:val="none" w:sz="0" w:space="0" w:color="auto"/>
        <w:left w:val="none" w:sz="0" w:space="0" w:color="auto"/>
        <w:bottom w:val="none" w:sz="0" w:space="0" w:color="auto"/>
        <w:right w:val="none" w:sz="0" w:space="0" w:color="auto"/>
      </w:divBdr>
      <w:divsChild>
        <w:div w:id="1569925684">
          <w:marLeft w:val="0"/>
          <w:marRight w:val="0"/>
          <w:marTop w:val="0"/>
          <w:marBottom w:val="0"/>
          <w:divBdr>
            <w:top w:val="none" w:sz="0" w:space="0" w:color="auto"/>
            <w:left w:val="none" w:sz="0" w:space="0" w:color="auto"/>
            <w:bottom w:val="none" w:sz="0" w:space="0" w:color="auto"/>
            <w:right w:val="none" w:sz="0" w:space="0" w:color="auto"/>
          </w:divBdr>
          <w:divsChild>
            <w:div w:id="1459833086">
              <w:marLeft w:val="0"/>
              <w:marRight w:val="0"/>
              <w:marTop w:val="0"/>
              <w:marBottom w:val="0"/>
              <w:divBdr>
                <w:top w:val="none" w:sz="0" w:space="0" w:color="auto"/>
                <w:left w:val="none" w:sz="0" w:space="0" w:color="auto"/>
                <w:bottom w:val="none" w:sz="0" w:space="0" w:color="auto"/>
                <w:right w:val="none" w:sz="0" w:space="0" w:color="auto"/>
              </w:divBdr>
              <w:divsChild>
                <w:div w:id="1683824724">
                  <w:marLeft w:val="0"/>
                  <w:marRight w:val="0"/>
                  <w:marTop w:val="0"/>
                  <w:marBottom w:val="0"/>
                  <w:divBdr>
                    <w:top w:val="none" w:sz="0" w:space="0" w:color="auto"/>
                    <w:left w:val="none" w:sz="0" w:space="0" w:color="auto"/>
                    <w:bottom w:val="none" w:sz="0" w:space="0" w:color="auto"/>
                    <w:right w:val="none" w:sz="0" w:space="0" w:color="auto"/>
                  </w:divBdr>
                  <w:divsChild>
                    <w:div w:id="902790582">
                      <w:marLeft w:val="0"/>
                      <w:marRight w:val="0"/>
                      <w:marTop w:val="0"/>
                      <w:marBottom w:val="0"/>
                      <w:divBdr>
                        <w:top w:val="none" w:sz="0" w:space="0" w:color="auto"/>
                        <w:left w:val="none" w:sz="0" w:space="0" w:color="auto"/>
                        <w:bottom w:val="none" w:sz="0" w:space="0" w:color="auto"/>
                        <w:right w:val="none" w:sz="0" w:space="0" w:color="auto"/>
                      </w:divBdr>
                      <w:divsChild>
                        <w:div w:id="1224949699">
                          <w:marLeft w:val="0"/>
                          <w:marRight w:val="0"/>
                          <w:marTop w:val="0"/>
                          <w:marBottom w:val="0"/>
                          <w:divBdr>
                            <w:top w:val="none" w:sz="0" w:space="0" w:color="auto"/>
                            <w:left w:val="none" w:sz="0" w:space="0" w:color="auto"/>
                            <w:bottom w:val="none" w:sz="0" w:space="0" w:color="auto"/>
                            <w:right w:val="none" w:sz="0" w:space="0" w:color="auto"/>
                          </w:divBdr>
                          <w:divsChild>
                            <w:div w:id="1816873067">
                              <w:marLeft w:val="0"/>
                              <w:marRight w:val="0"/>
                              <w:marTop w:val="0"/>
                              <w:marBottom w:val="0"/>
                              <w:divBdr>
                                <w:top w:val="none" w:sz="0" w:space="0" w:color="auto"/>
                                <w:left w:val="none" w:sz="0" w:space="0" w:color="auto"/>
                                <w:bottom w:val="none" w:sz="0" w:space="0" w:color="auto"/>
                                <w:right w:val="none" w:sz="0" w:space="0" w:color="auto"/>
                              </w:divBdr>
                              <w:divsChild>
                                <w:div w:id="1401754802">
                                  <w:marLeft w:val="0"/>
                                  <w:marRight w:val="0"/>
                                  <w:marTop w:val="0"/>
                                  <w:marBottom w:val="0"/>
                                  <w:divBdr>
                                    <w:top w:val="none" w:sz="0" w:space="0" w:color="auto"/>
                                    <w:left w:val="none" w:sz="0" w:space="0" w:color="auto"/>
                                    <w:bottom w:val="none" w:sz="0" w:space="0" w:color="auto"/>
                                    <w:right w:val="none" w:sz="0" w:space="0" w:color="auto"/>
                                  </w:divBdr>
                                  <w:divsChild>
                                    <w:div w:id="625502014">
                                      <w:marLeft w:val="0"/>
                                      <w:marRight w:val="0"/>
                                      <w:marTop w:val="0"/>
                                      <w:marBottom w:val="0"/>
                                      <w:divBdr>
                                        <w:top w:val="none" w:sz="0" w:space="0" w:color="auto"/>
                                        <w:left w:val="none" w:sz="0" w:space="0" w:color="auto"/>
                                        <w:bottom w:val="none" w:sz="0" w:space="0" w:color="auto"/>
                                        <w:right w:val="none" w:sz="0" w:space="0" w:color="auto"/>
                                      </w:divBdr>
                                      <w:divsChild>
                                        <w:div w:id="1712341621">
                                          <w:marLeft w:val="0"/>
                                          <w:marRight w:val="0"/>
                                          <w:marTop w:val="0"/>
                                          <w:marBottom w:val="0"/>
                                          <w:divBdr>
                                            <w:top w:val="none" w:sz="0" w:space="0" w:color="auto"/>
                                            <w:left w:val="none" w:sz="0" w:space="0" w:color="auto"/>
                                            <w:bottom w:val="none" w:sz="0" w:space="0" w:color="auto"/>
                                            <w:right w:val="none" w:sz="0" w:space="0" w:color="auto"/>
                                          </w:divBdr>
                                          <w:divsChild>
                                            <w:div w:id="935938576">
                                              <w:marLeft w:val="0"/>
                                              <w:marRight w:val="0"/>
                                              <w:marTop w:val="0"/>
                                              <w:marBottom w:val="0"/>
                                              <w:divBdr>
                                                <w:top w:val="none" w:sz="0" w:space="0" w:color="auto"/>
                                                <w:left w:val="none" w:sz="0" w:space="0" w:color="auto"/>
                                                <w:bottom w:val="none" w:sz="0" w:space="0" w:color="auto"/>
                                                <w:right w:val="none" w:sz="0" w:space="0" w:color="auto"/>
                                              </w:divBdr>
                                              <w:divsChild>
                                                <w:div w:id="793988980">
                                                  <w:marLeft w:val="0"/>
                                                  <w:marRight w:val="0"/>
                                                  <w:marTop w:val="0"/>
                                                  <w:marBottom w:val="0"/>
                                                  <w:divBdr>
                                                    <w:top w:val="none" w:sz="0" w:space="0" w:color="auto"/>
                                                    <w:left w:val="none" w:sz="0" w:space="0" w:color="auto"/>
                                                    <w:bottom w:val="none" w:sz="0" w:space="0" w:color="auto"/>
                                                    <w:right w:val="none" w:sz="0" w:space="0" w:color="auto"/>
                                                  </w:divBdr>
                                                  <w:divsChild>
                                                    <w:div w:id="1922250223">
                                                      <w:marLeft w:val="0"/>
                                                      <w:marRight w:val="0"/>
                                                      <w:marTop w:val="0"/>
                                                      <w:marBottom w:val="0"/>
                                                      <w:divBdr>
                                                        <w:top w:val="none" w:sz="0" w:space="0" w:color="auto"/>
                                                        <w:left w:val="none" w:sz="0" w:space="0" w:color="auto"/>
                                                        <w:bottom w:val="none" w:sz="0" w:space="0" w:color="auto"/>
                                                        <w:right w:val="none" w:sz="0" w:space="0" w:color="auto"/>
                                                      </w:divBdr>
                                                      <w:divsChild>
                                                        <w:div w:id="1250886492">
                                                          <w:marLeft w:val="0"/>
                                                          <w:marRight w:val="0"/>
                                                          <w:marTop w:val="0"/>
                                                          <w:marBottom w:val="0"/>
                                                          <w:divBdr>
                                                            <w:top w:val="none" w:sz="0" w:space="0" w:color="auto"/>
                                                            <w:left w:val="none" w:sz="0" w:space="0" w:color="auto"/>
                                                            <w:bottom w:val="none" w:sz="0" w:space="0" w:color="auto"/>
                                                            <w:right w:val="none" w:sz="0" w:space="0" w:color="auto"/>
                                                          </w:divBdr>
                                                          <w:divsChild>
                                                            <w:div w:id="248196448">
                                                              <w:marLeft w:val="0"/>
                                                              <w:marRight w:val="0"/>
                                                              <w:marTop w:val="0"/>
                                                              <w:marBottom w:val="0"/>
                                                              <w:divBdr>
                                                                <w:top w:val="none" w:sz="0" w:space="0" w:color="auto"/>
                                                                <w:left w:val="none" w:sz="0" w:space="0" w:color="auto"/>
                                                                <w:bottom w:val="none" w:sz="0" w:space="0" w:color="auto"/>
                                                                <w:right w:val="none" w:sz="0" w:space="0" w:color="auto"/>
                                                              </w:divBdr>
                                                              <w:divsChild>
                                                                <w:div w:id="1120731673">
                                                                  <w:marLeft w:val="0"/>
                                                                  <w:marRight w:val="0"/>
                                                                  <w:marTop w:val="0"/>
                                                                  <w:marBottom w:val="0"/>
                                                                  <w:divBdr>
                                                                    <w:top w:val="none" w:sz="0" w:space="0" w:color="auto"/>
                                                                    <w:left w:val="none" w:sz="0" w:space="0" w:color="auto"/>
                                                                    <w:bottom w:val="none" w:sz="0" w:space="0" w:color="auto"/>
                                                                    <w:right w:val="none" w:sz="0" w:space="0" w:color="auto"/>
                                                                  </w:divBdr>
                                                                  <w:divsChild>
                                                                    <w:div w:id="16844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2219162">
      <w:bodyDiv w:val="1"/>
      <w:marLeft w:val="0"/>
      <w:marRight w:val="0"/>
      <w:marTop w:val="0"/>
      <w:marBottom w:val="0"/>
      <w:divBdr>
        <w:top w:val="none" w:sz="0" w:space="0" w:color="auto"/>
        <w:left w:val="single" w:sz="2" w:space="0" w:color="FFFFFF"/>
        <w:bottom w:val="none" w:sz="0" w:space="0" w:color="auto"/>
        <w:right w:val="none" w:sz="0" w:space="0" w:color="auto"/>
      </w:divBdr>
      <w:divsChild>
        <w:div w:id="602155649">
          <w:marLeft w:val="0"/>
          <w:marRight w:val="0"/>
          <w:marTop w:val="435"/>
          <w:marBottom w:val="0"/>
          <w:divBdr>
            <w:top w:val="none" w:sz="0" w:space="0" w:color="auto"/>
            <w:left w:val="none" w:sz="0" w:space="0" w:color="auto"/>
            <w:bottom w:val="none" w:sz="0" w:space="0" w:color="auto"/>
            <w:right w:val="none" w:sz="0" w:space="0" w:color="auto"/>
          </w:divBdr>
          <w:divsChild>
            <w:div w:id="14135461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767676">
      <w:bodyDiv w:val="1"/>
      <w:marLeft w:val="0"/>
      <w:marRight w:val="0"/>
      <w:marTop w:val="0"/>
      <w:marBottom w:val="0"/>
      <w:divBdr>
        <w:top w:val="none" w:sz="0" w:space="0" w:color="auto"/>
        <w:left w:val="single" w:sz="2" w:space="0" w:color="FFFFFF"/>
        <w:bottom w:val="none" w:sz="0" w:space="0" w:color="auto"/>
        <w:right w:val="none" w:sz="0" w:space="0" w:color="auto"/>
      </w:divBdr>
      <w:divsChild>
        <w:div w:id="852769056">
          <w:marLeft w:val="0"/>
          <w:marRight w:val="0"/>
          <w:marTop w:val="435"/>
          <w:marBottom w:val="0"/>
          <w:divBdr>
            <w:top w:val="none" w:sz="0" w:space="0" w:color="auto"/>
            <w:left w:val="none" w:sz="0" w:space="0" w:color="auto"/>
            <w:bottom w:val="none" w:sz="0" w:space="0" w:color="auto"/>
            <w:right w:val="none" w:sz="0" w:space="0" w:color="auto"/>
          </w:divBdr>
          <w:divsChild>
            <w:div w:id="21308529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70318976">
      <w:bodyDiv w:val="1"/>
      <w:marLeft w:val="0"/>
      <w:marRight w:val="0"/>
      <w:marTop w:val="0"/>
      <w:marBottom w:val="0"/>
      <w:divBdr>
        <w:top w:val="none" w:sz="0" w:space="0" w:color="auto"/>
        <w:left w:val="single" w:sz="2" w:space="0" w:color="FFFFFF"/>
        <w:bottom w:val="none" w:sz="0" w:space="0" w:color="auto"/>
        <w:right w:val="none" w:sz="0" w:space="0" w:color="auto"/>
      </w:divBdr>
      <w:divsChild>
        <w:div w:id="882864370">
          <w:marLeft w:val="0"/>
          <w:marRight w:val="0"/>
          <w:marTop w:val="435"/>
          <w:marBottom w:val="0"/>
          <w:divBdr>
            <w:top w:val="none" w:sz="0" w:space="0" w:color="auto"/>
            <w:left w:val="none" w:sz="0" w:space="0" w:color="auto"/>
            <w:bottom w:val="none" w:sz="0" w:space="0" w:color="auto"/>
            <w:right w:val="none" w:sz="0" w:space="0" w:color="auto"/>
          </w:divBdr>
          <w:divsChild>
            <w:div w:id="7888648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6854350">
      <w:bodyDiv w:val="1"/>
      <w:marLeft w:val="0"/>
      <w:marRight w:val="0"/>
      <w:marTop w:val="0"/>
      <w:marBottom w:val="0"/>
      <w:divBdr>
        <w:top w:val="none" w:sz="0" w:space="0" w:color="auto"/>
        <w:left w:val="single" w:sz="2" w:space="0" w:color="FFFFFF"/>
        <w:bottom w:val="none" w:sz="0" w:space="0" w:color="auto"/>
        <w:right w:val="none" w:sz="0" w:space="0" w:color="auto"/>
      </w:divBdr>
      <w:divsChild>
        <w:div w:id="1110314940">
          <w:marLeft w:val="0"/>
          <w:marRight w:val="0"/>
          <w:marTop w:val="435"/>
          <w:marBottom w:val="0"/>
          <w:divBdr>
            <w:top w:val="none" w:sz="0" w:space="0" w:color="auto"/>
            <w:left w:val="none" w:sz="0" w:space="0" w:color="auto"/>
            <w:bottom w:val="none" w:sz="0" w:space="0" w:color="auto"/>
            <w:right w:val="none" w:sz="0" w:space="0" w:color="auto"/>
          </w:divBdr>
          <w:divsChild>
            <w:div w:id="2045247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7167053">
      <w:bodyDiv w:val="1"/>
      <w:marLeft w:val="0"/>
      <w:marRight w:val="0"/>
      <w:marTop w:val="0"/>
      <w:marBottom w:val="0"/>
      <w:divBdr>
        <w:top w:val="none" w:sz="0" w:space="0" w:color="auto"/>
        <w:left w:val="single" w:sz="2" w:space="0" w:color="FFFFFF"/>
        <w:bottom w:val="none" w:sz="0" w:space="0" w:color="auto"/>
        <w:right w:val="none" w:sz="0" w:space="0" w:color="auto"/>
      </w:divBdr>
      <w:divsChild>
        <w:div w:id="1361856148">
          <w:marLeft w:val="0"/>
          <w:marRight w:val="0"/>
          <w:marTop w:val="435"/>
          <w:marBottom w:val="0"/>
          <w:divBdr>
            <w:top w:val="none" w:sz="0" w:space="0" w:color="auto"/>
            <w:left w:val="none" w:sz="0" w:space="0" w:color="auto"/>
            <w:bottom w:val="none" w:sz="0" w:space="0" w:color="auto"/>
            <w:right w:val="none" w:sz="0" w:space="0" w:color="auto"/>
          </w:divBdr>
          <w:divsChild>
            <w:div w:id="1815247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1263725">
      <w:bodyDiv w:val="1"/>
      <w:marLeft w:val="0"/>
      <w:marRight w:val="0"/>
      <w:marTop w:val="0"/>
      <w:marBottom w:val="0"/>
      <w:divBdr>
        <w:top w:val="none" w:sz="0" w:space="0" w:color="auto"/>
        <w:left w:val="single" w:sz="2" w:space="0" w:color="FFFFFF"/>
        <w:bottom w:val="none" w:sz="0" w:space="0" w:color="auto"/>
        <w:right w:val="none" w:sz="0" w:space="0" w:color="auto"/>
      </w:divBdr>
      <w:divsChild>
        <w:div w:id="2035378772">
          <w:marLeft w:val="0"/>
          <w:marRight w:val="0"/>
          <w:marTop w:val="435"/>
          <w:marBottom w:val="0"/>
          <w:divBdr>
            <w:top w:val="none" w:sz="0" w:space="0" w:color="auto"/>
            <w:left w:val="none" w:sz="0" w:space="0" w:color="auto"/>
            <w:bottom w:val="none" w:sz="0" w:space="0" w:color="auto"/>
            <w:right w:val="none" w:sz="0" w:space="0" w:color="auto"/>
          </w:divBdr>
          <w:divsChild>
            <w:div w:id="1201631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72575717">
      <w:bodyDiv w:val="1"/>
      <w:marLeft w:val="0"/>
      <w:marRight w:val="0"/>
      <w:marTop w:val="0"/>
      <w:marBottom w:val="0"/>
      <w:divBdr>
        <w:top w:val="none" w:sz="0" w:space="0" w:color="auto"/>
        <w:left w:val="single" w:sz="2" w:space="0" w:color="FFFFFF"/>
        <w:bottom w:val="none" w:sz="0" w:space="0" w:color="auto"/>
        <w:right w:val="none" w:sz="0" w:space="0" w:color="auto"/>
      </w:divBdr>
      <w:divsChild>
        <w:div w:id="669329195">
          <w:marLeft w:val="0"/>
          <w:marRight w:val="0"/>
          <w:marTop w:val="435"/>
          <w:marBottom w:val="0"/>
          <w:divBdr>
            <w:top w:val="none" w:sz="0" w:space="0" w:color="auto"/>
            <w:left w:val="none" w:sz="0" w:space="0" w:color="auto"/>
            <w:bottom w:val="none" w:sz="0" w:space="0" w:color="auto"/>
            <w:right w:val="none" w:sz="0" w:space="0" w:color="auto"/>
          </w:divBdr>
          <w:divsChild>
            <w:div w:id="18759935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4636467">
      <w:bodyDiv w:val="1"/>
      <w:marLeft w:val="0"/>
      <w:marRight w:val="0"/>
      <w:marTop w:val="0"/>
      <w:marBottom w:val="0"/>
      <w:divBdr>
        <w:top w:val="none" w:sz="0" w:space="0" w:color="auto"/>
        <w:left w:val="none" w:sz="0" w:space="0" w:color="auto"/>
        <w:bottom w:val="none" w:sz="0" w:space="0" w:color="auto"/>
        <w:right w:val="none" w:sz="0" w:space="0" w:color="auto"/>
      </w:divBdr>
    </w:div>
    <w:div w:id="918633214">
      <w:bodyDiv w:val="1"/>
      <w:marLeft w:val="0"/>
      <w:marRight w:val="0"/>
      <w:marTop w:val="0"/>
      <w:marBottom w:val="0"/>
      <w:divBdr>
        <w:top w:val="none" w:sz="0" w:space="0" w:color="auto"/>
        <w:left w:val="single" w:sz="2" w:space="0" w:color="FFFFFF"/>
        <w:bottom w:val="none" w:sz="0" w:space="0" w:color="auto"/>
        <w:right w:val="none" w:sz="0" w:space="0" w:color="auto"/>
      </w:divBdr>
      <w:divsChild>
        <w:div w:id="707879911">
          <w:marLeft w:val="0"/>
          <w:marRight w:val="0"/>
          <w:marTop w:val="435"/>
          <w:marBottom w:val="0"/>
          <w:divBdr>
            <w:top w:val="none" w:sz="0" w:space="0" w:color="auto"/>
            <w:left w:val="none" w:sz="0" w:space="0" w:color="auto"/>
            <w:bottom w:val="none" w:sz="0" w:space="0" w:color="auto"/>
            <w:right w:val="none" w:sz="0" w:space="0" w:color="auto"/>
          </w:divBdr>
          <w:divsChild>
            <w:div w:id="8134484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4608126">
      <w:bodyDiv w:val="1"/>
      <w:marLeft w:val="0"/>
      <w:marRight w:val="0"/>
      <w:marTop w:val="0"/>
      <w:marBottom w:val="0"/>
      <w:divBdr>
        <w:top w:val="none" w:sz="0" w:space="0" w:color="auto"/>
        <w:left w:val="none" w:sz="0" w:space="0" w:color="auto"/>
        <w:bottom w:val="none" w:sz="0" w:space="0" w:color="auto"/>
        <w:right w:val="none" w:sz="0" w:space="0" w:color="auto"/>
      </w:divBdr>
    </w:div>
    <w:div w:id="934099241">
      <w:bodyDiv w:val="1"/>
      <w:marLeft w:val="0"/>
      <w:marRight w:val="0"/>
      <w:marTop w:val="0"/>
      <w:marBottom w:val="0"/>
      <w:divBdr>
        <w:top w:val="none" w:sz="0" w:space="0" w:color="auto"/>
        <w:left w:val="single" w:sz="2" w:space="0" w:color="FFFFFF"/>
        <w:bottom w:val="none" w:sz="0" w:space="0" w:color="auto"/>
        <w:right w:val="none" w:sz="0" w:space="0" w:color="auto"/>
      </w:divBdr>
      <w:divsChild>
        <w:div w:id="1296908791">
          <w:marLeft w:val="0"/>
          <w:marRight w:val="0"/>
          <w:marTop w:val="435"/>
          <w:marBottom w:val="0"/>
          <w:divBdr>
            <w:top w:val="none" w:sz="0" w:space="0" w:color="auto"/>
            <w:left w:val="none" w:sz="0" w:space="0" w:color="auto"/>
            <w:bottom w:val="none" w:sz="0" w:space="0" w:color="auto"/>
            <w:right w:val="none" w:sz="0" w:space="0" w:color="auto"/>
          </w:divBdr>
          <w:divsChild>
            <w:div w:id="13490612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4965766">
      <w:bodyDiv w:val="1"/>
      <w:marLeft w:val="0"/>
      <w:marRight w:val="0"/>
      <w:marTop w:val="0"/>
      <w:marBottom w:val="0"/>
      <w:divBdr>
        <w:top w:val="none" w:sz="0" w:space="0" w:color="auto"/>
        <w:left w:val="single" w:sz="2" w:space="0" w:color="FFFFFF"/>
        <w:bottom w:val="none" w:sz="0" w:space="0" w:color="auto"/>
        <w:right w:val="none" w:sz="0" w:space="0" w:color="auto"/>
      </w:divBdr>
      <w:divsChild>
        <w:div w:id="667832597">
          <w:marLeft w:val="0"/>
          <w:marRight w:val="0"/>
          <w:marTop w:val="435"/>
          <w:marBottom w:val="0"/>
          <w:divBdr>
            <w:top w:val="none" w:sz="0" w:space="0" w:color="auto"/>
            <w:left w:val="none" w:sz="0" w:space="0" w:color="auto"/>
            <w:bottom w:val="none" w:sz="0" w:space="0" w:color="auto"/>
            <w:right w:val="none" w:sz="0" w:space="0" w:color="auto"/>
          </w:divBdr>
          <w:divsChild>
            <w:div w:id="1188300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58797616">
      <w:bodyDiv w:val="1"/>
      <w:marLeft w:val="0"/>
      <w:marRight w:val="0"/>
      <w:marTop w:val="0"/>
      <w:marBottom w:val="0"/>
      <w:divBdr>
        <w:top w:val="none" w:sz="0" w:space="0" w:color="auto"/>
        <w:left w:val="single" w:sz="2" w:space="0" w:color="FFFFFF"/>
        <w:bottom w:val="none" w:sz="0" w:space="0" w:color="auto"/>
        <w:right w:val="none" w:sz="0" w:space="0" w:color="auto"/>
      </w:divBdr>
      <w:divsChild>
        <w:div w:id="157159273">
          <w:marLeft w:val="0"/>
          <w:marRight w:val="0"/>
          <w:marTop w:val="435"/>
          <w:marBottom w:val="0"/>
          <w:divBdr>
            <w:top w:val="none" w:sz="0" w:space="0" w:color="auto"/>
            <w:left w:val="none" w:sz="0" w:space="0" w:color="auto"/>
            <w:bottom w:val="none" w:sz="0" w:space="0" w:color="auto"/>
            <w:right w:val="none" w:sz="0" w:space="0" w:color="auto"/>
          </w:divBdr>
          <w:divsChild>
            <w:div w:id="11877187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0038239">
      <w:bodyDiv w:val="1"/>
      <w:marLeft w:val="0"/>
      <w:marRight w:val="0"/>
      <w:marTop w:val="0"/>
      <w:marBottom w:val="0"/>
      <w:divBdr>
        <w:top w:val="none" w:sz="0" w:space="0" w:color="auto"/>
        <w:left w:val="single" w:sz="2" w:space="0" w:color="FFFFFF"/>
        <w:bottom w:val="none" w:sz="0" w:space="0" w:color="auto"/>
        <w:right w:val="none" w:sz="0" w:space="0" w:color="auto"/>
      </w:divBdr>
      <w:divsChild>
        <w:div w:id="1104155194">
          <w:marLeft w:val="0"/>
          <w:marRight w:val="0"/>
          <w:marTop w:val="435"/>
          <w:marBottom w:val="0"/>
          <w:divBdr>
            <w:top w:val="none" w:sz="0" w:space="0" w:color="auto"/>
            <w:left w:val="none" w:sz="0" w:space="0" w:color="auto"/>
            <w:bottom w:val="none" w:sz="0" w:space="0" w:color="auto"/>
            <w:right w:val="none" w:sz="0" w:space="0" w:color="auto"/>
          </w:divBdr>
          <w:divsChild>
            <w:div w:id="4595403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1870277">
      <w:bodyDiv w:val="1"/>
      <w:marLeft w:val="0"/>
      <w:marRight w:val="0"/>
      <w:marTop w:val="0"/>
      <w:marBottom w:val="0"/>
      <w:divBdr>
        <w:top w:val="none" w:sz="0" w:space="0" w:color="auto"/>
        <w:left w:val="single" w:sz="2" w:space="0" w:color="FFFFFF"/>
        <w:bottom w:val="none" w:sz="0" w:space="0" w:color="auto"/>
        <w:right w:val="none" w:sz="0" w:space="0" w:color="auto"/>
      </w:divBdr>
      <w:divsChild>
        <w:div w:id="523515209">
          <w:marLeft w:val="0"/>
          <w:marRight w:val="0"/>
          <w:marTop w:val="435"/>
          <w:marBottom w:val="0"/>
          <w:divBdr>
            <w:top w:val="none" w:sz="0" w:space="0" w:color="auto"/>
            <w:left w:val="none" w:sz="0" w:space="0" w:color="auto"/>
            <w:bottom w:val="none" w:sz="0" w:space="0" w:color="auto"/>
            <w:right w:val="none" w:sz="0" w:space="0" w:color="auto"/>
          </w:divBdr>
          <w:divsChild>
            <w:div w:id="6516451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1012835">
      <w:bodyDiv w:val="1"/>
      <w:marLeft w:val="0"/>
      <w:marRight w:val="0"/>
      <w:marTop w:val="0"/>
      <w:marBottom w:val="0"/>
      <w:divBdr>
        <w:top w:val="none" w:sz="0" w:space="0" w:color="auto"/>
        <w:left w:val="none" w:sz="0" w:space="0" w:color="auto"/>
        <w:bottom w:val="none" w:sz="0" w:space="0" w:color="auto"/>
        <w:right w:val="none" w:sz="0" w:space="0" w:color="auto"/>
      </w:divBdr>
    </w:div>
    <w:div w:id="1325353162">
      <w:bodyDiv w:val="1"/>
      <w:marLeft w:val="0"/>
      <w:marRight w:val="0"/>
      <w:marTop w:val="0"/>
      <w:marBottom w:val="0"/>
      <w:divBdr>
        <w:top w:val="none" w:sz="0" w:space="0" w:color="auto"/>
        <w:left w:val="single" w:sz="2" w:space="0" w:color="FFFFFF"/>
        <w:bottom w:val="none" w:sz="0" w:space="0" w:color="auto"/>
        <w:right w:val="none" w:sz="0" w:space="0" w:color="auto"/>
      </w:divBdr>
      <w:divsChild>
        <w:div w:id="1210410403">
          <w:marLeft w:val="0"/>
          <w:marRight w:val="0"/>
          <w:marTop w:val="435"/>
          <w:marBottom w:val="0"/>
          <w:divBdr>
            <w:top w:val="none" w:sz="0" w:space="0" w:color="auto"/>
            <w:left w:val="none" w:sz="0" w:space="0" w:color="auto"/>
            <w:bottom w:val="none" w:sz="0" w:space="0" w:color="auto"/>
            <w:right w:val="none" w:sz="0" w:space="0" w:color="auto"/>
          </w:divBdr>
          <w:divsChild>
            <w:div w:id="16815409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9355717">
      <w:bodyDiv w:val="1"/>
      <w:marLeft w:val="0"/>
      <w:marRight w:val="0"/>
      <w:marTop w:val="0"/>
      <w:marBottom w:val="0"/>
      <w:divBdr>
        <w:top w:val="none" w:sz="0" w:space="0" w:color="auto"/>
        <w:left w:val="single" w:sz="2" w:space="0" w:color="FFFFFF"/>
        <w:bottom w:val="none" w:sz="0" w:space="0" w:color="auto"/>
        <w:right w:val="none" w:sz="0" w:space="0" w:color="auto"/>
      </w:divBdr>
      <w:divsChild>
        <w:div w:id="1560047686">
          <w:marLeft w:val="0"/>
          <w:marRight w:val="0"/>
          <w:marTop w:val="435"/>
          <w:marBottom w:val="0"/>
          <w:divBdr>
            <w:top w:val="none" w:sz="0" w:space="0" w:color="auto"/>
            <w:left w:val="none" w:sz="0" w:space="0" w:color="auto"/>
            <w:bottom w:val="none" w:sz="0" w:space="0" w:color="auto"/>
            <w:right w:val="none" w:sz="0" w:space="0" w:color="auto"/>
          </w:divBdr>
          <w:divsChild>
            <w:div w:id="13554186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7523442">
      <w:bodyDiv w:val="1"/>
      <w:marLeft w:val="0"/>
      <w:marRight w:val="0"/>
      <w:marTop w:val="0"/>
      <w:marBottom w:val="0"/>
      <w:divBdr>
        <w:top w:val="none" w:sz="0" w:space="0" w:color="auto"/>
        <w:left w:val="none" w:sz="0" w:space="0" w:color="auto"/>
        <w:bottom w:val="none" w:sz="0" w:space="0" w:color="auto"/>
        <w:right w:val="none" w:sz="0" w:space="0" w:color="auto"/>
      </w:divBdr>
    </w:div>
    <w:div w:id="1510678047">
      <w:bodyDiv w:val="1"/>
      <w:marLeft w:val="0"/>
      <w:marRight w:val="0"/>
      <w:marTop w:val="0"/>
      <w:marBottom w:val="0"/>
      <w:divBdr>
        <w:top w:val="none" w:sz="0" w:space="0" w:color="auto"/>
        <w:left w:val="single" w:sz="2" w:space="0" w:color="FFFFFF"/>
        <w:bottom w:val="none" w:sz="0" w:space="0" w:color="auto"/>
        <w:right w:val="none" w:sz="0" w:space="0" w:color="auto"/>
      </w:divBdr>
      <w:divsChild>
        <w:div w:id="741106277">
          <w:marLeft w:val="0"/>
          <w:marRight w:val="0"/>
          <w:marTop w:val="435"/>
          <w:marBottom w:val="0"/>
          <w:divBdr>
            <w:top w:val="none" w:sz="0" w:space="0" w:color="auto"/>
            <w:left w:val="none" w:sz="0" w:space="0" w:color="auto"/>
            <w:bottom w:val="none" w:sz="0" w:space="0" w:color="auto"/>
            <w:right w:val="none" w:sz="0" w:space="0" w:color="auto"/>
          </w:divBdr>
          <w:divsChild>
            <w:div w:id="16257663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1796572">
      <w:bodyDiv w:val="1"/>
      <w:marLeft w:val="0"/>
      <w:marRight w:val="0"/>
      <w:marTop w:val="0"/>
      <w:marBottom w:val="0"/>
      <w:divBdr>
        <w:top w:val="none" w:sz="0" w:space="0" w:color="auto"/>
        <w:left w:val="single" w:sz="2" w:space="0" w:color="FFFFFF"/>
        <w:bottom w:val="none" w:sz="0" w:space="0" w:color="auto"/>
        <w:right w:val="none" w:sz="0" w:space="0" w:color="auto"/>
      </w:divBdr>
      <w:divsChild>
        <w:div w:id="2095390591">
          <w:marLeft w:val="0"/>
          <w:marRight w:val="0"/>
          <w:marTop w:val="435"/>
          <w:marBottom w:val="0"/>
          <w:divBdr>
            <w:top w:val="none" w:sz="0" w:space="0" w:color="auto"/>
            <w:left w:val="none" w:sz="0" w:space="0" w:color="auto"/>
            <w:bottom w:val="none" w:sz="0" w:space="0" w:color="auto"/>
            <w:right w:val="none" w:sz="0" w:space="0" w:color="auto"/>
          </w:divBdr>
          <w:divsChild>
            <w:div w:id="21005629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3345525">
      <w:bodyDiv w:val="1"/>
      <w:marLeft w:val="0"/>
      <w:marRight w:val="0"/>
      <w:marTop w:val="0"/>
      <w:marBottom w:val="0"/>
      <w:divBdr>
        <w:top w:val="none" w:sz="0" w:space="0" w:color="auto"/>
        <w:left w:val="single" w:sz="2" w:space="0" w:color="FFFFFF"/>
        <w:bottom w:val="none" w:sz="0" w:space="0" w:color="auto"/>
        <w:right w:val="none" w:sz="0" w:space="0" w:color="auto"/>
      </w:divBdr>
      <w:divsChild>
        <w:div w:id="158693397">
          <w:marLeft w:val="0"/>
          <w:marRight w:val="0"/>
          <w:marTop w:val="435"/>
          <w:marBottom w:val="0"/>
          <w:divBdr>
            <w:top w:val="none" w:sz="0" w:space="0" w:color="auto"/>
            <w:left w:val="none" w:sz="0" w:space="0" w:color="auto"/>
            <w:bottom w:val="none" w:sz="0" w:space="0" w:color="auto"/>
            <w:right w:val="none" w:sz="0" w:space="0" w:color="auto"/>
          </w:divBdr>
          <w:divsChild>
            <w:div w:id="220404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7783834">
      <w:bodyDiv w:val="1"/>
      <w:marLeft w:val="0"/>
      <w:marRight w:val="0"/>
      <w:marTop w:val="0"/>
      <w:marBottom w:val="0"/>
      <w:divBdr>
        <w:top w:val="none" w:sz="0" w:space="0" w:color="auto"/>
        <w:left w:val="single" w:sz="2" w:space="0" w:color="FFFFFF"/>
        <w:bottom w:val="none" w:sz="0" w:space="0" w:color="auto"/>
        <w:right w:val="none" w:sz="0" w:space="0" w:color="auto"/>
      </w:divBdr>
      <w:divsChild>
        <w:div w:id="1878928333">
          <w:marLeft w:val="0"/>
          <w:marRight w:val="0"/>
          <w:marTop w:val="435"/>
          <w:marBottom w:val="0"/>
          <w:divBdr>
            <w:top w:val="none" w:sz="0" w:space="0" w:color="auto"/>
            <w:left w:val="none" w:sz="0" w:space="0" w:color="auto"/>
            <w:bottom w:val="none" w:sz="0" w:space="0" w:color="auto"/>
            <w:right w:val="none" w:sz="0" w:space="0" w:color="auto"/>
          </w:divBdr>
          <w:divsChild>
            <w:div w:id="14921338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2201718">
      <w:bodyDiv w:val="1"/>
      <w:marLeft w:val="0"/>
      <w:marRight w:val="0"/>
      <w:marTop w:val="0"/>
      <w:marBottom w:val="0"/>
      <w:divBdr>
        <w:top w:val="none" w:sz="0" w:space="0" w:color="auto"/>
        <w:left w:val="single" w:sz="2" w:space="0" w:color="FFFFFF"/>
        <w:bottom w:val="none" w:sz="0" w:space="0" w:color="auto"/>
        <w:right w:val="none" w:sz="0" w:space="0" w:color="auto"/>
      </w:divBdr>
      <w:divsChild>
        <w:div w:id="1945185996">
          <w:marLeft w:val="0"/>
          <w:marRight w:val="0"/>
          <w:marTop w:val="435"/>
          <w:marBottom w:val="0"/>
          <w:divBdr>
            <w:top w:val="none" w:sz="0" w:space="0" w:color="auto"/>
            <w:left w:val="none" w:sz="0" w:space="0" w:color="auto"/>
            <w:bottom w:val="none" w:sz="0" w:space="0" w:color="auto"/>
            <w:right w:val="none" w:sz="0" w:space="0" w:color="auto"/>
          </w:divBdr>
          <w:divsChild>
            <w:div w:id="622688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1766782">
      <w:bodyDiv w:val="1"/>
      <w:marLeft w:val="0"/>
      <w:marRight w:val="0"/>
      <w:marTop w:val="0"/>
      <w:marBottom w:val="0"/>
      <w:divBdr>
        <w:top w:val="none" w:sz="0" w:space="0" w:color="auto"/>
        <w:left w:val="none" w:sz="0" w:space="0" w:color="auto"/>
        <w:bottom w:val="none" w:sz="0" w:space="0" w:color="auto"/>
        <w:right w:val="none" w:sz="0" w:space="0" w:color="auto"/>
      </w:divBdr>
    </w:div>
    <w:div w:id="1656761597">
      <w:bodyDiv w:val="1"/>
      <w:marLeft w:val="0"/>
      <w:marRight w:val="0"/>
      <w:marTop w:val="0"/>
      <w:marBottom w:val="0"/>
      <w:divBdr>
        <w:top w:val="none" w:sz="0" w:space="0" w:color="auto"/>
        <w:left w:val="single" w:sz="2" w:space="0" w:color="FFFFFF"/>
        <w:bottom w:val="none" w:sz="0" w:space="0" w:color="auto"/>
        <w:right w:val="none" w:sz="0" w:space="0" w:color="auto"/>
      </w:divBdr>
      <w:divsChild>
        <w:div w:id="19429754">
          <w:marLeft w:val="0"/>
          <w:marRight w:val="0"/>
          <w:marTop w:val="435"/>
          <w:marBottom w:val="0"/>
          <w:divBdr>
            <w:top w:val="none" w:sz="0" w:space="0" w:color="auto"/>
            <w:left w:val="none" w:sz="0" w:space="0" w:color="auto"/>
            <w:bottom w:val="none" w:sz="0" w:space="0" w:color="auto"/>
            <w:right w:val="none" w:sz="0" w:space="0" w:color="auto"/>
          </w:divBdr>
          <w:divsChild>
            <w:div w:id="20400795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5089890">
      <w:bodyDiv w:val="1"/>
      <w:marLeft w:val="0"/>
      <w:marRight w:val="0"/>
      <w:marTop w:val="0"/>
      <w:marBottom w:val="0"/>
      <w:divBdr>
        <w:top w:val="none" w:sz="0" w:space="0" w:color="auto"/>
        <w:left w:val="single" w:sz="2" w:space="0" w:color="FFFFFF"/>
        <w:bottom w:val="none" w:sz="0" w:space="0" w:color="auto"/>
        <w:right w:val="none" w:sz="0" w:space="0" w:color="auto"/>
      </w:divBdr>
      <w:divsChild>
        <w:div w:id="298465336">
          <w:marLeft w:val="0"/>
          <w:marRight w:val="0"/>
          <w:marTop w:val="435"/>
          <w:marBottom w:val="0"/>
          <w:divBdr>
            <w:top w:val="none" w:sz="0" w:space="0" w:color="auto"/>
            <w:left w:val="none" w:sz="0" w:space="0" w:color="auto"/>
            <w:bottom w:val="none" w:sz="0" w:space="0" w:color="auto"/>
            <w:right w:val="none" w:sz="0" w:space="0" w:color="auto"/>
          </w:divBdr>
          <w:divsChild>
            <w:div w:id="12484643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2050863">
      <w:bodyDiv w:val="1"/>
      <w:marLeft w:val="0"/>
      <w:marRight w:val="0"/>
      <w:marTop w:val="0"/>
      <w:marBottom w:val="0"/>
      <w:divBdr>
        <w:top w:val="none" w:sz="0" w:space="0" w:color="auto"/>
        <w:left w:val="single" w:sz="2" w:space="0" w:color="FFFFFF"/>
        <w:bottom w:val="none" w:sz="0" w:space="0" w:color="auto"/>
        <w:right w:val="none" w:sz="0" w:space="0" w:color="auto"/>
      </w:divBdr>
      <w:divsChild>
        <w:div w:id="1745486547">
          <w:marLeft w:val="0"/>
          <w:marRight w:val="0"/>
          <w:marTop w:val="435"/>
          <w:marBottom w:val="0"/>
          <w:divBdr>
            <w:top w:val="none" w:sz="0" w:space="0" w:color="auto"/>
            <w:left w:val="none" w:sz="0" w:space="0" w:color="auto"/>
            <w:bottom w:val="none" w:sz="0" w:space="0" w:color="auto"/>
            <w:right w:val="none" w:sz="0" w:space="0" w:color="auto"/>
          </w:divBdr>
          <w:divsChild>
            <w:div w:id="4360974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5769887">
      <w:bodyDiv w:val="1"/>
      <w:marLeft w:val="0"/>
      <w:marRight w:val="0"/>
      <w:marTop w:val="0"/>
      <w:marBottom w:val="0"/>
      <w:divBdr>
        <w:top w:val="none" w:sz="0" w:space="0" w:color="auto"/>
        <w:left w:val="single" w:sz="2" w:space="0" w:color="FFFFFF"/>
        <w:bottom w:val="none" w:sz="0" w:space="0" w:color="auto"/>
        <w:right w:val="none" w:sz="0" w:space="0" w:color="auto"/>
      </w:divBdr>
      <w:divsChild>
        <w:div w:id="1434403544">
          <w:marLeft w:val="0"/>
          <w:marRight w:val="0"/>
          <w:marTop w:val="435"/>
          <w:marBottom w:val="0"/>
          <w:divBdr>
            <w:top w:val="none" w:sz="0" w:space="0" w:color="auto"/>
            <w:left w:val="none" w:sz="0" w:space="0" w:color="auto"/>
            <w:bottom w:val="none" w:sz="0" w:space="0" w:color="auto"/>
            <w:right w:val="none" w:sz="0" w:space="0" w:color="auto"/>
          </w:divBdr>
          <w:divsChild>
            <w:div w:id="19454541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0471965">
      <w:bodyDiv w:val="1"/>
      <w:marLeft w:val="0"/>
      <w:marRight w:val="0"/>
      <w:marTop w:val="0"/>
      <w:marBottom w:val="0"/>
      <w:divBdr>
        <w:top w:val="none" w:sz="0" w:space="0" w:color="auto"/>
        <w:left w:val="single" w:sz="2" w:space="0" w:color="FFFFFF"/>
        <w:bottom w:val="none" w:sz="0" w:space="0" w:color="auto"/>
        <w:right w:val="none" w:sz="0" w:space="0" w:color="auto"/>
      </w:divBdr>
      <w:divsChild>
        <w:div w:id="890775310">
          <w:marLeft w:val="0"/>
          <w:marRight w:val="0"/>
          <w:marTop w:val="435"/>
          <w:marBottom w:val="0"/>
          <w:divBdr>
            <w:top w:val="none" w:sz="0" w:space="0" w:color="auto"/>
            <w:left w:val="none" w:sz="0" w:space="0" w:color="auto"/>
            <w:bottom w:val="none" w:sz="0" w:space="0" w:color="auto"/>
            <w:right w:val="none" w:sz="0" w:space="0" w:color="auto"/>
          </w:divBdr>
          <w:divsChild>
            <w:div w:id="5892413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3448398">
      <w:bodyDiv w:val="1"/>
      <w:marLeft w:val="0"/>
      <w:marRight w:val="0"/>
      <w:marTop w:val="0"/>
      <w:marBottom w:val="0"/>
      <w:divBdr>
        <w:top w:val="none" w:sz="0" w:space="0" w:color="auto"/>
        <w:left w:val="single" w:sz="2" w:space="0" w:color="FFFFFF"/>
        <w:bottom w:val="none" w:sz="0" w:space="0" w:color="auto"/>
        <w:right w:val="none" w:sz="0" w:space="0" w:color="auto"/>
      </w:divBdr>
      <w:divsChild>
        <w:div w:id="1398087371">
          <w:marLeft w:val="0"/>
          <w:marRight w:val="0"/>
          <w:marTop w:val="435"/>
          <w:marBottom w:val="0"/>
          <w:divBdr>
            <w:top w:val="none" w:sz="0" w:space="0" w:color="auto"/>
            <w:left w:val="none" w:sz="0" w:space="0" w:color="auto"/>
            <w:bottom w:val="none" w:sz="0" w:space="0" w:color="auto"/>
            <w:right w:val="none" w:sz="0" w:space="0" w:color="auto"/>
          </w:divBdr>
          <w:divsChild>
            <w:div w:id="15903829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73414771">
      <w:bodyDiv w:val="1"/>
      <w:marLeft w:val="0"/>
      <w:marRight w:val="0"/>
      <w:marTop w:val="0"/>
      <w:marBottom w:val="0"/>
      <w:divBdr>
        <w:top w:val="none" w:sz="0" w:space="0" w:color="auto"/>
        <w:left w:val="single" w:sz="2" w:space="0" w:color="FFFFFF"/>
        <w:bottom w:val="none" w:sz="0" w:space="0" w:color="auto"/>
        <w:right w:val="none" w:sz="0" w:space="0" w:color="auto"/>
      </w:divBdr>
      <w:divsChild>
        <w:div w:id="1878545233">
          <w:marLeft w:val="0"/>
          <w:marRight w:val="0"/>
          <w:marTop w:val="435"/>
          <w:marBottom w:val="0"/>
          <w:divBdr>
            <w:top w:val="none" w:sz="0" w:space="0" w:color="auto"/>
            <w:left w:val="none" w:sz="0" w:space="0" w:color="auto"/>
            <w:bottom w:val="none" w:sz="0" w:space="0" w:color="auto"/>
            <w:right w:val="none" w:sz="0" w:space="0" w:color="auto"/>
          </w:divBdr>
          <w:divsChild>
            <w:div w:id="19122352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9874875">
      <w:bodyDiv w:val="1"/>
      <w:marLeft w:val="0"/>
      <w:marRight w:val="0"/>
      <w:marTop w:val="0"/>
      <w:marBottom w:val="0"/>
      <w:divBdr>
        <w:top w:val="none" w:sz="0" w:space="0" w:color="auto"/>
        <w:left w:val="none" w:sz="0" w:space="0" w:color="auto"/>
        <w:bottom w:val="none" w:sz="0" w:space="0" w:color="auto"/>
        <w:right w:val="none" w:sz="0" w:space="0" w:color="auto"/>
      </w:divBdr>
    </w:div>
    <w:div w:id="1917548949">
      <w:bodyDiv w:val="1"/>
      <w:marLeft w:val="0"/>
      <w:marRight w:val="0"/>
      <w:marTop w:val="0"/>
      <w:marBottom w:val="0"/>
      <w:divBdr>
        <w:top w:val="none" w:sz="0" w:space="0" w:color="auto"/>
        <w:left w:val="single" w:sz="2" w:space="0" w:color="FFFFFF"/>
        <w:bottom w:val="none" w:sz="0" w:space="0" w:color="auto"/>
        <w:right w:val="none" w:sz="0" w:space="0" w:color="auto"/>
      </w:divBdr>
      <w:divsChild>
        <w:div w:id="1795446903">
          <w:marLeft w:val="0"/>
          <w:marRight w:val="0"/>
          <w:marTop w:val="435"/>
          <w:marBottom w:val="0"/>
          <w:divBdr>
            <w:top w:val="none" w:sz="0" w:space="0" w:color="auto"/>
            <w:left w:val="none" w:sz="0" w:space="0" w:color="auto"/>
            <w:bottom w:val="none" w:sz="0" w:space="0" w:color="auto"/>
            <w:right w:val="none" w:sz="0" w:space="0" w:color="auto"/>
          </w:divBdr>
          <w:divsChild>
            <w:div w:id="15459499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6978979">
      <w:bodyDiv w:val="1"/>
      <w:marLeft w:val="0"/>
      <w:marRight w:val="0"/>
      <w:marTop w:val="0"/>
      <w:marBottom w:val="0"/>
      <w:divBdr>
        <w:top w:val="none" w:sz="0" w:space="0" w:color="auto"/>
        <w:left w:val="single" w:sz="2" w:space="0" w:color="FFFFFF"/>
        <w:bottom w:val="none" w:sz="0" w:space="0" w:color="auto"/>
        <w:right w:val="none" w:sz="0" w:space="0" w:color="auto"/>
      </w:divBdr>
      <w:divsChild>
        <w:div w:id="723021805">
          <w:marLeft w:val="0"/>
          <w:marRight w:val="0"/>
          <w:marTop w:val="435"/>
          <w:marBottom w:val="0"/>
          <w:divBdr>
            <w:top w:val="none" w:sz="0" w:space="0" w:color="auto"/>
            <w:left w:val="none" w:sz="0" w:space="0" w:color="auto"/>
            <w:bottom w:val="none" w:sz="0" w:space="0" w:color="auto"/>
            <w:right w:val="none" w:sz="0" w:space="0" w:color="auto"/>
          </w:divBdr>
          <w:divsChild>
            <w:div w:id="315407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3001288">
      <w:bodyDiv w:val="1"/>
      <w:marLeft w:val="0"/>
      <w:marRight w:val="0"/>
      <w:marTop w:val="0"/>
      <w:marBottom w:val="0"/>
      <w:divBdr>
        <w:top w:val="none" w:sz="0" w:space="0" w:color="auto"/>
        <w:left w:val="single" w:sz="2" w:space="0" w:color="FFFFFF"/>
        <w:bottom w:val="none" w:sz="0" w:space="0" w:color="auto"/>
        <w:right w:val="none" w:sz="0" w:space="0" w:color="auto"/>
      </w:divBdr>
      <w:divsChild>
        <w:div w:id="1606618846">
          <w:marLeft w:val="0"/>
          <w:marRight w:val="0"/>
          <w:marTop w:val="435"/>
          <w:marBottom w:val="0"/>
          <w:divBdr>
            <w:top w:val="none" w:sz="0" w:space="0" w:color="auto"/>
            <w:left w:val="none" w:sz="0" w:space="0" w:color="auto"/>
            <w:bottom w:val="none" w:sz="0" w:space="0" w:color="auto"/>
            <w:right w:val="none" w:sz="0" w:space="0" w:color="auto"/>
          </w:divBdr>
          <w:divsChild>
            <w:div w:id="7051844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3879027">
      <w:bodyDiv w:val="1"/>
      <w:marLeft w:val="0"/>
      <w:marRight w:val="0"/>
      <w:marTop w:val="0"/>
      <w:marBottom w:val="0"/>
      <w:divBdr>
        <w:top w:val="none" w:sz="0" w:space="0" w:color="auto"/>
        <w:left w:val="single" w:sz="2" w:space="0" w:color="FFFFFF"/>
        <w:bottom w:val="none" w:sz="0" w:space="0" w:color="auto"/>
        <w:right w:val="none" w:sz="0" w:space="0" w:color="auto"/>
      </w:divBdr>
      <w:divsChild>
        <w:div w:id="2062051275">
          <w:marLeft w:val="0"/>
          <w:marRight w:val="0"/>
          <w:marTop w:val="435"/>
          <w:marBottom w:val="0"/>
          <w:divBdr>
            <w:top w:val="none" w:sz="0" w:space="0" w:color="auto"/>
            <w:left w:val="none" w:sz="0" w:space="0" w:color="auto"/>
            <w:bottom w:val="none" w:sz="0" w:space="0" w:color="auto"/>
            <w:right w:val="none" w:sz="0" w:space="0" w:color="auto"/>
          </w:divBdr>
          <w:divsChild>
            <w:div w:id="3310339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3904391">
      <w:bodyDiv w:val="1"/>
      <w:marLeft w:val="0"/>
      <w:marRight w:val="0"/>
      <w:marTop w:val="0"/>
      <w:marBottom w:val="0"/>
      <w:divBdr>
        <w:top w:val="none" w:sz="0" w:space="0" w:color="auto"/>
        <w:left w:val="single" w:sz="2" w:space="0" w:color="FFFFFF"/>
        <w:bottom w:val="none" w:sz="0" w:space="0" w:color="auto"/>
        <w:right w:val="none" w:sz="0" w:space="0" w:color="auto"/>
      </w:divBdr>
      <w:divsChild>
        <w:div w:id="193812909">
          <w:marLeft w:val="0"/>
          <w:marRight w:val="0"/>
          <w:marTop w:val="435"/>
          <w:marBottom w:val="0"/>
          <w:divBdr>
            <w:top w:val="none" w:sz="0" w:space="0" w:color="auto"/>
            <w:left w:val="none" w:sz="0" w:space="0" w:color="auto"/>
            <w:bottom w:val="none" w:sz="0" w:space="0" w:color="auto"/>
            <w:right w:val="none" w:sz="0" w:space="0" w:color="auto"/>
          </w:divBdr>
          <w:divsChild>
            <w:div w:id="16629252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27051396">
      <w:bodyDiv w:val="1"/>
      <w:marLeft w:val="0"/>
      <w:marRight w:val="0"/>
      <w:marTop w:val="0"/>
      <w:marBottom w:val="0"/>
      <w:divBdr>
        <w:top w:val="none" w:sz="0" w:space="0" w:color="auto"/>
        <w:left w:val="single" w:sz="2" w:space="0" w:color="FFFFFF"/>
        <w:bottom w:val="none" w:sz="0" w:space="0" w:color="auto"/>
        <w:right w:val="none" w:sz="0" w:space="0" w:color="auto"/>
      </w:divBdr>
      <w:divsChild>
        <w:div w:id="283001113">
          <w:marLeft w:val="0"/>
          <w:marRight w:val="0"/>
          <w:marTop w:val="435"/>
          <w:marBottom w:val="0"/>
          <w:divBdr>
            <w:top w:val="none" w:sz="0" w:space="0" w:color="auto"/>
            <w:left w:val="none" w:sz="0" w:space="0" w:color="auto"/>
            <w:bottom w:val="none" w:sz="0" w:space="0" w:color="auto"/>
            <w:right w:val="none" w:sz="0" w:space="0" w:color="auto"/>
          </w:divBdr>
          <w:divsChild>
            <w:div w:id="10514155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5203395">
      <w:bodyDiv w:val="1"/>
      <w:marLeft w:val="0"/>
      <w:marRight w:val="0"/>
      <w:marTop w:val="0"/>
      <w:marBottom w:val="0"/>
      <w:divBdr>
        <w:top w:val="none" w:sz="0" w:space="0" w:color="auto"/>
        <w:left w:val="single" w:sz="2" w:space="0" w:color="FFFFFF"/>
        <w:bottom w:val="none" w:sz="0" w:space="0" w:color="auto"/>
        <w:right w:val="none" w:sz="0" w:space="0" w:color="auto"/>
      </w:divBdr>
      <w:divsChild>
        <w:div w:id="1649748771">
          <w:marLeft w:val="0"/>
          <w:marRight w:val="0"/>
          <w:marTop w:val="435"/>
          <w:marBottom w:val="0"/>
          <w:divBdr>
            <w:top w:val="none" w:sz="0" w:space="0" w:color="auto"/>
            <w:left w:val="none" w:sz="0" w:space="0" w:color="auto"/>
            <w:bottom w:val="none" w:sz="0" w:space="0" w:color="auto"/>
            <w:right w:val="none" w:sz="0" w:space="0" w:color="auto"/>
          </w:divBdr>
          <w:divsChild>
            <w:div w:id="13663658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5302354">
      <w:bodyDiv w:val="1"/>
      <w:marLeft w:val="0"/>
      <w:marRight w:val="0"/>
      <w:marTop w:val="0"/>
      <w:marBottom w:val="0"/>
      <w:divBdr>
        <w:top w:val="none" w:sz="0" w:space="0" w:color="auto"/>
        <w:left w:val="single" w:sz="2" w:space="0" w:color="FFFFFF"/>
        <w:bottom w:val="none" w:sz="0" w:space="0" w:color="auto"/>
        <w:right w:val="none" w:sz="0" w:space="0" w:color="auto"/>
      </w:divBdr>
      <w:divsChild>
        <w:div w:id="1341542108">
          <w:marLeft w:val="0"/>
          <w:marRight w:val="0"/>
          <w:marTop w:val="435"/>
          <w:marBottom w:val="0"/>
          <w:divBdr>
            <w:top w:val="none" w:sz="0" w:space="0" w:color="auto"/>
            <w:left w:val="none" w:sz="0" w:space="0" w:color="auto"/>
            <w:bottom w:val="none" w:sz="0" w:space="0" w:color="auto"/>
            <w:right w:val="none" w:sz="0" w:space="0" w:color="auto"/>
          </w:divBdr>
          <w:divsChild>
            <w:div w:id="177663304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93358254">
      <w:bodyDiv w:val="1"/>
      <w:marLeft w:val="0"/>
      <w:marRight w:val="0"/>
      <w:marTop w:val="0"/>
      <w:marBottom w:val="0"/>
      <w:divBdr>
        <w:top w:val="none" w:sz="0" w:space="0" w:color="auto"/>
        <w:left w:val="none" w:sz="0" w:space="0" w:color="auto"/>
        <w:bottom w:val="none" w:sz="0" w:space="0" w:color="auto"/>
        <w:right w:val="none" w:sz="0" w:space="0" w:color="auto"/>
      </w:divBdr>
    </w:div>
    <w:div w:id="2100446043">
      <w:bodyDiv w:val="1"/>
      <w:marLeft w:val="0"/>
      <w:marRight w:val="0"/>
      <w:marTop w:val="0"/>
      <w:marBottom w:val="0"/>
      <w:divBdr>
        <w:top w:val="none" w:sz="0" w:space="0" w:color="auto"/>
        <w:left w:val="single" w:sz="2" w:space="0" w:color="FFFFFF"/>
        <w:bottom w:val="none" w:sz="0" w:space="0" w:color="auto"/>
        <w:right w:val="none" w:sz="0" w:space="0" w:color="auto"/>
      </w:divBdr>
      <w:divsChild>
        <w:div w:id="1222861000">
          <w:marLeft w:val="0"/>
          <w:marRight w:val="0"/>
          <w:marTop w:val="435"/>
          <w:marBottom w:val="0"/>
          <w:divBdr>
            <w:top w:val="none" w:sz="0" w:space="0" w:color="auto"/>
            <w:left w:val="none" w:sz="0" w:space="0" w:color="auto"/>
            <w:bottom w:val="none" w:sz="0" w:space="0" w:color="auto"/>
            <w:right w:val="none" w:sz="0" w:space="0" w:color="auto"/>
          </w:divBdr>
          <w:divsChild>
            <w:div w:id="1466770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2585294">
      <w:bodyDiv w:val="1"/>
      <w:marLeft w:val="0"/>
      <w:marRight w:val="0"/>
      <w:marTop w:val="0"/>
      <w:marBottom w:val="0"/>
      <w:divBdr>
        <w:top w:val="none" w:sz="0" w:space="0" w:color="auto"/>
        <w:left w:val="single" w:sz="2" w:space="0" w:color="FFFFFF"/>
        <w:bottom w:val="none" w:sz="0" w:space="0" w:color="auto"/>
        <w:right w:val="none" w:sz="0" w:space="0" w:color="auto"/>
      </w:divBdr>
      <w:divsChild>
        <w:div w:id="1760835925">
          <w:marLeft w:val="0"/>
          <w:marRight w:val="0"/>
          <w:marTop w:val="435"/>
          <w:marBottom w:val="0"/>
          <w:divBdr>
            <w:top w:val="none" w:sz="0" w:space="0" w:color="auto"/>
            <w:left w:val="none" w:sz="0" w:space="0" w:color="auto"/>
            <w:bottom w:val="none" w:sz="0" w:space="0" w:color="auto"/>
            <w:right w:val="none" w:sz="0" w:space="0" w:color="auto"/>
          </w:divBdr>
          <w:divsChild>
            <w:div w:id="19376685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28506966">
      <w:bodyDiv w:val="1"/>
      <w:marLeft w:val="0"/>
      <w:marRight w:val="0"/>
      <w:marTop w:val="0"/>
      <w:marBottom w:val="0"/>
      <w:divBdr>
        <w:top w:val="none" w:sz="0" w:space="0" w:color="auto"/>
        <w:left w:val="single" w:sz="2" w:space="0" w:color="FFFFFF"/>
        <w:bottom w:val="none" w:sz="0" w:space="0" w:color="auto"/>
        <w:right w:val="none" w:sz="0" w:space="0" w:color="auto"/>
      </w:divBdr>
      <w:divsChild>
        <w:div w:id="1171287761">
          <w:marLeft w:val="0"/>
          <w:marRight w:val="0"/>
          <w:marTop w:val="435"/>
          <w:marBottom w:val="0"/>
          <w:divBdr>
            <w:top w:val="none" w:sz="0" w:space="0" w:color="auto"/>
            <w:left w:val="none" w:sz="0" w:space="0" w:color="auto"/>
            <w:bottom w:val="none" w:sz="0" w:space="0" w:color="auto"/>
            <w:right w:val="none" w:sz="0" w:space="0" w:color="auto"/>
          </w:divBdr>
          <w:divsChild>
            <w:div w:id="19052912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430905">
      <w:bodyDiv w:val="1"/>
      <w:marLeft w:val="0"/>
      <w:marRight w:val="0"/>
      <w:marTop w:val="0"/>
      <w:marBottom w:val="0"/>
      <w:divBdr>
        <w:top w:val="none" w:sz="0" w:space="0" w:color="auto"/>
        <w:left w:val="single" w:sz="2" w:space="0" w:color="FFFFFF"/>
        <w:bottom w:val="none" w:sz="0" w:space="0" w:color="auto"/>
        <w:right w:val="none" w:sz="0" w:space="0" w:color="auto"/>
      </w:divBdr>
      <w:divsChild>
        <w:div w:id="268394990">
          <w:marLeft w:val="0"/>
          <w:marRight w:val="0"/>
          <w:marTop w:val="435"/>
          <w:marBottom w:val="0"/>
          <w:divBdr>
            <w:top w:val="none" w:sz="0" w:space="0" w:color="auto"/>
            <w:left w:val="none" w:sz="0" w:space="0" w:color="auto"/>
            <w:bottom w:val="none" w:sz="0" w:space="0" w:color="auto"/>
            <w:right w:val="none" w:sz="0" w:space="0" w:color="auto"/>
          </w:divBdr>
          <w:divsChild>
            <w:div w:id="9045316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41999348">
      <w:bodyDiv w:val="1"/>
      <w:marLeft w:val="0"/>
      <w:marRight w:val="0"/>
      <w:marTop w:val="0"/>
      <w:marBottom w:val="0"/>
      <w:divBdr>
        <w:top w:val="none" w:sz="0" w:space="0" w:color="auto"/>
        <w:left w:val="single" w:sz="2" w:space="0" w:color="FFFFFF"/>
        <w:bottom w:val="none" w:sz="0" w:space="0" w:color="auto"/>
        <w:right w:val="none" w:sz="0" w:space="0" w:color="auto"/>
      </w:divBdr>
      <w:divsChild>
        <w:div w:id="1898007601">
          <w:marLeft w:val="0"/>
          <w:marRight w:val="0"/>
          <w:marTop w:val="435"/>
          <w:marBottom w:val="0"/>
          <w:divBdr>
            <w:top w:val="none" w:sz="0" w:space="0" w:color="auto"/>
            <w:left w:val="none" w:sz="0" w:space="0" w:color="auto"/>
            <w:bottom w:val="none" w:sz="0" w:space="0" w:color="auto"/>
            <w:right w:val="none" w:sz="0" w:space="0" w:color="auto"/>
          </w:divBdr>
          <w:divsChild>
            <w:div w:id="842089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CBA3AD-F8F8-443E-8BF7-CB7614CD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3749</Words>
  <Characters>21372</Characters>
  <Application>Microsoft Word 12.0.1</Application>
  <DocSecurity>0</DocSecurity>
  <Lines>178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Stavros Moschovitis</cp:lastModifiedBy>
  <cp:revision>16</cp:revision>
  <cp:lastPrinted>2016-03-15T06:52:00Z</cp:lastPrinted>
  <dcterms:created xsi:type="dcterms:W3CDTF">2016-03-15T07:14:00Z</dcterms:created>
  <dcterms:modified xsi:type="dcterms:W3CDTF">2016-03-15T15:27:00Z</dcterms:modified>
</cp:coreProperties>
</file>